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8C8F" w14:textId="47ED904E" w:rsidR="0007110E" w:rsidRDefault="00000000">
      <w:r>
        <w:rPr>
          <w:rFonts w:cs="Times New Roman"/>
          <w:b/>
          <w:bCs/>
          <w:sz w:val="28"/>
          <w:szCs w:val="28"/>
          <w:lang w:eastAsia="nl-NL" w:bidi="ar-SA"/>
        </w:rPr>
        <w:t xml:space="preserve">Ingebruikgevingsovereenkomst </w:t>
      </w:r>
      <w:r w:rsidR="003432FE">
        <w:rPr>
          <w:rFonts w:cs="Times New Roman"/>
          <w:b/>
          <w:bCs/>
          <w:sz w:val="28"/>
          <w:szCs w:val="28"/>
          <w:lang w:eastAsia="nl-NL" w:bidi="ar-SA"/>
        </w:rPr>
        <w:t>incourante grond</w:t>
      </w:r>
    </w:p>
    <w:p w14:paraId="72113099" w14:textId="77777777" w:rsidR="0007110E" w:rsidRDefault="0007110E">
      <w:pPr>
        <w:sectPr w:rsidR="0007110E">
          <w:pgSz w:w="11906" w:h="16838"/>
          <w:pgMar w:top="1474" w:right="1134" w:bottom="1134" w:left="1134" w:header="0" w:footer="0" w:gutter="0"/>
          <w:cols w:space="708"/>
          <w:formProt w:val="0"/>
          <w:docGrid w:linePitch="600" w:charSpace="36864"/>
        </w:sectPr>
      </w:pPr>
    </w:p>
    <w:p w14:paraId="188257F1" w14:textId="77777777" w:rsidR="0007110E" w:rsidRDefault="0007110E"/>
    <w:p w14:paraId="5B7483DA" w14:textId="77777777" w:rsidR="0007110E" w:rsidRDefault="0007110E">
      <w:pPr>
        <w:sectPr w:rsidR="0007110E">
          <w:type w:val="continuous"/>
          <w:pgSz w:w="11906" w:h="16838"/>
          <w:pgMar w:top="1474" w:right="1134" w:bottom="1134" w:left="1134" w:header="0" w:footer="0" w:gutter="0"/>
          <w:cols w:space="708"/>
          <w:formProt w:val="0"/>
          <w:docGrid w:linePitch="600" w:charSpace="36864"/>
        </w:sectPr>
      </w:pPr>
    </w:p>
    <w:p w14:paraId="6B32CB6C" w14:textId="77777777" w:rsidR="003432FE" w:rsidRDefault="003432FE" w:rsidP="003432FE">
      <w:pPr>
        <w:rPr>
          <w:sz w:val="24"/>
        </w:rPr>
      </w:pPr>
      <w:r>
        <w:rPr>
          <w:sz w:val="24"/>
        </w:rPr>
        <w:t>De ondergetekenden:</w:t>
      </w:r>
    </w:p>
    <w:p w14:paraId="16B2ECB7" w14:textId="77777777" w:rsidR="003432FE" w:rsidRDefault="003432FE" w:rsidP="003432FE">
      <w:pPr>
        <w:rPr>
          <w:sz w:val="24"/>
        </w:rPr>
      </w:pPr>
    </w:p>
    <w:p w14:paraId="692FF355" w14:textId="77777777" w:rsidR="003432FE" w:rsidRDefault="003432FE" w:rsidP="003432FE">
      <w:pPr>
        <w:rPr>
          <w:sz w:val="24"/>
        </w:rPr>
      </w:pPr>
    </w:p>
    <w:p w14:paraId="6F96EF53" w14:textId="77777777" w:rsidR="003432FE" w:rsidRPr="007C463C" w:rsidRDefault="003432FE" w:rsidP="003432FE">
      <w:pPr>
        <w:numPr>
          <w:ilvl w:val="0"/>
          <w:numId w:val="3"/>
        </w:numPr>
      </w:pPr>
      <w:r>
        <w:rPr>
          <w:rFonts w:cs="Times New Roman"/>
          <w:sz w:val="24"/>
          <w:lang w:eastAsia="nl-NL" w:bidi="ar-SA"/>
        </w:rPr>
        <w:t xml:space="preserve">De </w:t>
      </w:r>
      <w:r>
        <w:rPr>
          <w:rFonts w:cs="Times New Roman"/>
          <w:b/>
          <w:bCs/>
          <w:sz w:val="24"/>
          <w:lang w:eastAsia="nl-NL" w:bidi="ar-SA"/>
        </w:rPr>
        <w:t>gemeente Ommen</w:t>
      </w:r>
      <w:r>
        <w:rPr>
          <w:rFonts w:cs="Times New Roman"/>
          <w:sz w:val="24"/>
          <w:lang w:eastAsia="nl-NL" w:bidi="ar-SA"/>
        </w:rPr>
        <w:t xml:space="preserve">, kantoorhoudend Chevalleraustraat 2 te Ommen (7730AC ), publiekrechtelijk rechtspersoon, hierbij rechtsgeldig vertegenwoordigd door </w:t>
      </w:r>
    </w:p>
    <w:p w14:paraId="0C682F21" w14:textId="77777777" w:rsidR="003432FE" w:rsidRDefault="003432FE" w:rsidP="003432FE">
      <w:pPr>
        <w:ind w:left="720"/>
      </w:pPr>
      <w:r>
        <w:rPr>
          <w:rFonts w:cs="Times New Roman"/>
          <w:sz w:val="24"/>
          <w:lang w:eastAsia="nl-NL" w:bidi="ar-SA"/>
        </w:rPr>
        <w:t xml:space="preserve">____________________________, teamleider Domein Openbaar Gebied van de gemeente Hardenberg, </w:t>
      </w:r>
      <w:r>
        <w:rPr>
          <w:rFonts w:cs="Arial"/>
          <w:sz w:val="24"/>
          <w:lang w:eastAsia="nl-NL" w:bidi="ar-SA"/>
        </w:rPr>
        <w:t xml:space="preserve">en als zodanig handelend ter uitvoering van zijn besluit namens burgemeester en wethouders van Ommen en handelend op basis van de Nadere regeling delegatie en mandaat van de gemeente Ommen 2019, hierna te noemen: </w:t>
      </w:r>
      <w:r>
        <w:rPr>
          <w:rFonts w:cs="Times New Roman"/>
          <w:sz w:val="24"/>
          <w:lang w:eastAsia="nl-NL" w:bidi="ar-SA"/>
        </w:rPr>
        <w:t>“de gemeente”</w:t>
      </w:r>
    </w:p>
    <w:p w14:paraId="13E4AEBA" w14:textId="77777777" w:rsidR="003432FE" w:rsidRDefault="003432FE" w:rsidP="003432FE">
      <w:pPr>
        <w:rPr>
          <w:sz w:val="24"/>
        </w:rPr>
      </w:pPr>
    </w:p>
    <w:p w14:paraId="470FCFB7" w14:textId="77777777" w:rsidR="003432FE" w:rsidRDefault="003432FE" w:rsidP="003432FE">
      <w:r>
        <w:rPr>
          <w:rFonts w:cs="Times New Roman"/>
          <w:sz w:val="24"/>
          <w:lang w:eastAsia="nl-NL" w:bidi="ar-SA"/>
        </w:rPr>
        <w:t>verklaart voor en namens de gemeente Ommen in gebruik te hebben gegeven aan de mede onder</w:t>
      </w:r>
      <w:r>
        <w:rPr>
          <w:rFonts w:cs="Times New Roman"/>
          <w:sz w:val="24"/>
          <w:lang w:eastAsia="nl-NL" w:bidi="ar-SA"/>
        </w:rPr>
        <w:softHyphen/>
        <w:t>ge</w:t>
      </w:r>
      <w:r>
        <w:rPr>
          <w:rFonts w:cs="Times New Roman"/>
          <w:sz w:val="24"/>
          <w:lang w:eastAsia="nl-NL" w:bidi="ar-SA"/>
        </w:rPr>
        <w:softHyphen/>
        <w:t>tekenden:</w:t>
      </w:r>
    </w:p>
    <w:p w14:paraId="44A07785" w14:textId="77777777" w:rsidR="003432FE" w:rsidRDefault="003432FE" w:rsidP="003432FE">
      <w:pPr>
        <w:rPr>
          <w:sz w:val="24"/>
        </w:rPr>
      </w:pPr>
    </w:p>
    <w:p w14:paraId="5B161390" w14:textId="77777777" w:rsidR="003432FE" w:rsidRDefault="003432FE" w:rsidP="003432FE">
      <w:pPr>
        <w:rPr>
          <w:sz w:val="24"/>
        </w:rPr>
      </w:pPr>
    </w:p>
    <w:p w14:paraId="78F96AE1" w14:textId="77777777" w:rsidR="003432FE" w:rsidRDefault="003432FE" w:rsidP="003432FE">
      <w:pPr>
        <w:numPr>
          <w:ilvl w:val="0"/>
          <w:numId w:val="3"/>
        </w:numPr>
      </w:pPr>
      <w:r>
        <w:rPr>
          <w:rFonts w:cs="Times New Roman"/>
          <w:sz w:val="24"/>
          <w:lang w:eastAsia="nl-NL" w:bidi="ar-SA"/>
        </w:rPr>
        <w:t>_______________ , wonende _____________________ te _______________ hierna te noemen  “de gebruiker”,</w:t>
      </w:r>
    </w:p>
    <w:p w14:paraId="13862557" w14:textId="77777777" w:rsidR="003432FE" w:rsidRDefault="003432FE" w:rsidP="003432FE">
      <w:pPr>
        <w:rPr>
          <w:rFonts w:cs="Arial"/>
          <w:sz w:val="24"/>
          <w:lang w:eastAsia="nl-NL" w:bidi="ar-SA"/>
        </w:rPr>
      </w:pPr>
    </w:p>
    <w:p w14:paraId="1C5327CA" w14:textId="6F43D7ED" w:rsidR="003432FE" w:rsidRDefault="003432FE" w:rsidP="003432FE">
      <w:r>
        <w:rPr>
          <w:rFonts w:cs="Arial"/>
          <w:sz w:val="24"/>
          <w:lang w:eastAsia="nl-NL" w:bidi="ar-SA"/>
        </w:rPr>
        <w:t>die verklaart, met verwijzing naar aangehechte tekening, van de gemeente in gebruik te hebben gekregen: een perceel grond nabij , ter grootte van ongeveer ___ m²,</w:t>
      </w:r>
      <w:r w:rsidR="002E0F35">
        <w:rPr>
          <w:rFonts w:cs="Arial"/>
          <w:sz w:val="24"/>
          <w:lang w:eastAsia="nl-NL" w:bidi="ar-SA"/>
        </w:rPr>
        <w:t>kadastraal bekend ________</w:t>
      </w:r>
      <w:r>
        <w:rPr>
          <w:rFonts w:cs="Arial"/>
          <w:sz w:val="24"/>
          <w:lang w:eastAsia="nl-NL" w:bidi="ar-SA"/>
        </w:rPr>
        <w:t>,</w:t>
      </w:r>
      <w:r w:rsidR="002E0F35">
        <w:rPr>
          <w:rFonts w:cs="Arial"/>
          <w:sz w:val="24"/>
          <w:lang w:eastAsia="nl-NL" w:bidi="ar-SA"/>
        </w:rPr>
        <w:t xml:space="preserve"> sectie __ nummer __ (</w:t>
      </w:r>
      <w:proofErr w:type="spellStart"/>
      <w:r w:rsidR="002E0F35">
        <w:rPr>
          <w:rFonts w:cs="Arial"/>
          <w:sz w:val="24"/>
          <w:lang w:eastAsia="nl-NL" w:bidi="ar-SA"/>
        </w:rPr>
        <w:t>ged.</w:t>
      </w:r>
      <w:proofErr w:type="spellEnd"/>
      <w:r w:rsidR="002E0F35">
        <w:rPr>
          <w:rFonts w:cs="Arial"/>
          <w:sz w:val="24"/>
          <w:lang w:eastAsia="nl-NL" w:bidi="ar-SA"/>
        </w:rPr>
        <w:t xml:space="preserve">), </w:t>
      </w:r>
      <w:r>
        <w:rPr>
          <w:rFonts w:cs="Arial"/>
          <w:sz w:val="24"/>
          <w:lang w:eastAsia="nl-NL" w:bidi="ar-SA"/>
        </w:rPr>
        <w:t>hierna ook te noemen “het perceel”.</w:t>
      </w:r>
    </w:p>
    <w:p w14:paraId="3D2A382A" w14:textId="77777777" w:rsidR="003432FE" w:rsidRDefault="003432FE" w:rsidP="003432FE">
      <w:pPr>
        <w:sectPr w:rsidR="003432FE">
          <w:type w:val="continuous"/>
          <w:pgSz w:w="11906" w:h="16838"/>
          <w:pgMar w:top="1474" w:right="1134" w:bottom="1134" w:left="1134" w:header="0" w:footer="0" w:gutter="0"/>
          <w:cols w:space="708"/>
          <w:formProt w:val="0"/>
          <w:docGrid w:linePitch="600" w:charSpace="36864"/>
        </w:sectPr>
      </w:pPr>
    </w:p>
    <w:p w14:paraId="17B97D8D" w14:textId="77777777" w:rsidR="003432FE" w:rsidRDefault="003432FE" w:rsidP="003432FE">
      <w:pPr>
        <w:rPr>
          <w:sz w:val="24"/>
        </w:rPr>
      </w:pPr>
    </w:p>
    <w:p w14:paraId="421238FA" w14:textId="77777777" w:rsidR="003432FE" w:rsidRDefault="003432FE" w:rsidP="003432FE">
      <w:pPr>
        <w:rPr>
          <w:sz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506"/>
        <w:gridCol w:w="9132"/>
      </w:tblGrid>
      <w:tr w:rsidR="003432FE" w14:paraId="4F7D8B52" w14:textId="77777777" w:rsidTr="00071FC3">
        <w:tc>
          <w:tcPr>
            <w:tcW w:w="506" w:type="dxa"/>
          </w:tcPr>
          <w:p w14:paraId="5020B5D9" w14:textId="77777777" w:rsidR="003432FE" w:rsidRDefault="003432FE" w:rsidP="00071FC3">
            <w:pPr>
              <w:rPr>
                <w:b/>
                <w:bCs/>
                <w:sz w:val="24"/>
              </w:rPr>
            </w:pPr>
            <w:r>
              <w:rPr>
                <w:b/>
                <w:bCs/>
                <w:sz w:val="24"/>
              </w:rPr>
              <w:t>1.</w:t>
            </w:r>
          </w:p>
        </w:tc>
        <w:tc>
          <w:tcPr>
            <w:tcW w:w="9132" w:type="dxa"/>
          </w:tcPr>
          <w:p w14:paraId="11ED164F" w14:textId="77777777" w:rsidR="003432FE" w:rsidRDefault="003432FE" w:rsidP="00071FC3">
            <w:r>
              <w:rPr>
                <w:rFonts w:cs="Times New Roman"/>
                <w:b/>
                <w:bCs/>
                <w:sz w:val="24"/>
                <w:lang w:eastAsia="nl-NL" w:bidi="ar-SA"/>
              </w:rPr>
              <w:t>Looptijd en beëindiging</w:t>
            </w:r>
          </w:p>
        </w:tc>
      </w:tr>
      <w:tr w:rsidR="003432FE" w14:paraId="59A034FE" w14:textId="77777777" w:rsidTr="00071FC3">
        <w:tc>
          <w:tcPr>
            <w:tcW w:w="506" w:type="dxa"/>
          </w:tcPr>
          <w:p w14:paraId="1E56B297" w14:textId="77777777" w:rsidR="003432FE" w:rsidRDefault="003432FE" w:rsidP="00071FC3">
            <w:pPr>
              <w:rPr>
                <w:sz w:val="24"/>
              </w:rPr>
            </w:pPr>
            <w:r>
              <w:rPr>
                <w:sz w:val="24"/>
              </w:rPr>
              <w:t>1.1</w:t>
            </w:r>
          </w:p>
        </w:tc>
        <w:tc>
          <w:tcPr>
            <w:tcW w:w="9132" w:type="dxa"/>
          </w:tcPr>
          <w:p w14:paraId="7F0E109C" w14:textId="6443B0AB" w:rsidR="003432FE" w:rsidRDefault="003432FE" w:rsidP="00071FC3">
            <w:r>
              <w:rPr>
                <w:sz w:val="24"/>
              </w:rPr>
              <w:t xml:space="preserve">Deze </w:t>
            </w:r>
            <w:r>
              <w:rPr>
                <w:rFonts w:cs="Arial"/>
                <w:sz w:val="24"/>
                <w:lang w:eastAsia="nl-NL" w:bidi="ar-SA"/>
              </w:rPr>
              <w:t xml:space="preserve">persoonsgebonden overeenkomst gaat in op _________________  </w:t>
            </w:r>
            <w:r>
              <w:rPr>
                <w:rFonts w:cs="Times New Roman"/>
                <w:sz w:val="24"/>
                <w:lang w:eastAsia="nl-NL" w:bidi="ar-SA"/>
              </w:rPr>
              <w:t>voor onbepaalde termijn en eindigt van rechtswege, na verhuizing of tussentijdse opzeggingen als bedoeld in artikel 4.</w:t>
            </w:r>
          </w:p>
        </w:tc>
      </w:tr>
      <w:tr w:rsidR="003432FE" w14:paraId="170F3F10" w14:textId="77777777" w:rsidTr="00071FC3">
        <w:tc>
          <w:tcPr>
            <w:tcW w:w="506" w:type="dxa"/>
          </w:tcPr>
          <w:p w14:paraId="721DEC15" w14:textId="77777777" w:rsidR="003432FE" w:rsidRDefault="003432FE" w:rsidP="00071FC3">
            <w:pPr>
              <w:rPr>
                <w:sz w:val="24"/>
              </w:rPr>
            </w:pPr>
            <w:r>
              <w:rPr>
                <w:sz w:val="24"/>
              </w:rPr>
              <w:t>1.2</w:t>
            </w:r>
          </w:p>
        </w:tc>
        <w:tc>
          <w:tcPr>
            <w:tcW w:w="9132" w:type="dxa"/>
          </w:tcPr>
          <w:p w14:paraId="00F6CC7B" w14:textId="77777777" w:rsidR="003432FE" w:rsidRDefault="003432FE" w:rsidP="00071FC3">
            <w:r>
              <w:rPr>
                <w:sz w:val="24"/>
              </w:rPr>
              <w:t xml:space="preserve">Deze </w:t>
            </w:r>
            <w:r>
              <w:rPr>
                <w:rFonts w:cs="Times New Roman"/>
                <w:sz w:val="24"/>
                <w:lang w:eastAsia="nl-NL" w:bidi="ar-SA"/>
              </w:rPr>
              <w:t>persoonsgebonden overeenkomst eindigt van rechtswege door verhuizing of overlijden van de gebruiker.</w:t>
            </w:r>
          </w:p>
        </w:tc>
      </w:tr>
      <w:tr w:rsidR="003432FE" w14:paraId="03217906" w14:textId="77777777" w:rsidTr="00071FC3">
        <w:tc>
          <w:tcPr>
            <w:tcW w:w="506" w:type="dxa"/>
          </w:tcPr>
          <w:p w14:paraId="3EF2FB04" w14:textId="77777777" w:rsidR="003432FE" w:rsidRDefault="003432FE" w:rsidP="00071FC3">
            <w:pPr>
              <w:rPr>
                <w:sz w:val="24"/>
              </w:rPr>
            </w:pPr>
            <w:r>
              <w:rPr>
                <w:sz w:val="24"/>
              </w:rPr>
              <w:t>1.3</w:t>
            </w:r>
          </w:p>
        </w:tc>
        <w:tc>
          <w:tcPr>
            <w:tcW w:w="9132" w:type="dxa"/>
          </w:tcPr>
          <w:p w14:paraId="0A94A242" w14:textId="77777777" w:rsidR="003432FE" w:rsidRDefault="003432FE" w:rsidP="00071FC3">
            <w:r>
              <w:rPr>
                <w:sz w:val="24"/>
              </w:rPr>
              <w:t xml:space="preserve">Deze </w:t>
            </w:r>
            <w:r>
              <w:rPr>
                <w:rFonts w:cs="Times New Roman"/>
                <w:sz w:val="24"/>
                <w:lang w:eastAsia="nl-NL" w:bidi="ar-SA"/>
              </w:rPr>
              <w:t>persoonsgebonden overeenkomst kan tevens door beide partijen schriftelijk worden beëindigd, waarbij een opzegtermijn van 3 maanden in acht wordt genomen.</w:t>
            </w:r>
          </w:p>
        </w:tc>
      </w:tr>
    </w:tbl>
    <w:p w14:paraId="362C93C0" w14:textId="77777777" w:rsidR="003432FE" w:rsidRDefault="003432FE" w:rsidP="003432FE">
      <w:pPr>
        <w:rPr>
          <w:sz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506"/>
        <w:gridCol w:w="9132"/>
      </w:tblGrid>
      <w:tr w:rsidR="003432FE" w14:paraId="0CAF0AF8" w14:textId="77777777" w:rsidTr="00071FC3">
        <w:tc>
          <w:tcPr>
            <w:tcW w:w="506" w:type="dxa"/>
          </w:tcPr>
          <w:p w14:paraId="672D0BE9" w14:textId="77777777" w:rsidR="003432FE" w:rsidRDefault="003432FE" w:rsidP="00071FC3">
            <w:pPr>
              <w:rPr>
                <w:b/>
                <w:bCs/>
                <w:sz w:val="24"/>
              </w:rPr>
            </w:pPr>
            <w:r>
              <w:rPr>
                <w:b/>
                <w:bCs/>
                <w:sz w:val="24"/>
              </w:rPr>
              <w:t>2.</w:t>
            </w:r>
          </w:p>
        </w:tc>
        <w:tc>
          <w:tcPr>
            <w:tcW w:w="9132" w:type="dxa"/>
          </w:tcPr>
          <w:p w14:paraId="462ECE59" w14:textId="77777777" w:rsidR="003432FE" w:rsidRDefault="003432FE" w:rsidP="00071FC3">
            <w:pPr>
              <w:rPr>
                <w:b/>
                <w:bCs/>
                <w:sz w:val="24"/>
              </w:rPr>
            </w:pPr>
            <w:r>
              <w:rPr>
                <w:b/>
                <w:bCs/>
                <w:sz w:val="24"/>
              </w:rPr>
              <w:t>Betaling</w:t>
            </w:r>
          </w:p>
        </w:tc>
      </w:tr>
      <w:tr w:rsidR="003432FE" w14:paraId="4BC2C770" w14:textId="77777777" w:rsidTr="00071FC3">
        <w:tc>
          <w:tcPr>
            <w:tcW w:w="506" w:type="dxa"/>
          </w:tcPr>
          <w:p w14:paraId="32448F61" w14:textId="77777777" w:rsidR="003432FE" w:rsidRDefault="003432FE" w:rsidP="00071FC3">
            <w:pPr>
              <w:rPr>
                <w:sz w:val="24"/>
              </w:rPr>
            </w:pPr>
            <w:r>
              <w:rPr>
                <w:sz w:val="24"/>
              </w:rPr>
              <w:t>2.1</w:t>
            </w:r>
          </w:p>
        </w:tc>
        <w:tc>
          <w:tcPr>
            <w:tcW w:w="9132" w:type="dxa"/>
          </w:tcPr>
          <w:p w14:paraId="0B3D5A6D" w14:textId="7B2DAD43" w:rsidR="003432FE" w:rsidRDefault="003432FE" w:rsidP="00071FC3">
            <w:r>
              <w:rPr>
                <w:rFonts w:cs="Times New Roman"/>
                <w:sz w:val="24"/>
                <w:lang w:eastAsia="nl-NL" w:bidi="ar-SA"/>
              </w:rPr>
              <w:t>De gebruiker is voor het gebruik van het perceel aan de gemeente geen vergoeding verschuldigd.</w:t>
            </w:r>
          </w:p>
        </w:tc>
      </w:tr>
    </w:tbl>
    <w:p w14:paraId="0A69E43D" w14:textId="77777777" w:rsidR="003432FE" w:rsidRDefault="003432FE" w:rsidP="003432FE">
      <w:pPr>
        <w:rPr>
          <w:sz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506"/>
        <w:gridCol w:w="9132"/>
      </w:tblGrid>
      <w:tr w:rsidR="003432FE" w14:paraId="4D1E7E18" w14:textId="77777777" w:rsidTr="00071FC3">
        <w:tc>
          <w:tcPr>
            <w:tcW w:w="506" w:type="dxa"/>
          </w:tcPr>
          <w:p w14:paraId="1B65B5C1" w14:textId="77777777" w:rsidR="003432FE" w:rsidRDefault="003432FE" w:rsidP="00071FC3">
            <w:pPr>
              <w:rPr>
                <w:b/>
                <w:bCs/>
                <w:sz w:val="24"/>
              </w:rPr>
            </w:pPr>
            <w:r>
              <w:rPr>
                <w:b/>
                <w:bCs/>
                <w:sz w:val="24"/>
              </w:rPr>
              <w:t>3.</w:t>
            </w:r>
          </w:p>
        </w:tc>
        <w:tc>
          <w:tcPr>
            <w:tcW w:w="9132" w:type="dxa"/>
          </w:tcPr>
          <w:p w14:paraId="27FA6C6E" w14:textId="77777777" w:rsidR="003432FE" w:rsidRDefault="003432FE" w:rsidP="00071FC3">
            <w:pPr>
              <w:rPr>
                <w:b/>
                <w:bCs/>
                <w:sz w:val="24"/>
              </w:rPr>
            </w:pPr>
            <w:r>
              <w:rPr>
                <w:b/>
                <w:bCs/>
                <w:sz w:val="24"/>
              </w:rPr>
              <w:t>Voorwaarden en ingebruikgeving</w:t>
            </w:r>
          </w:p>
        </w:tc>
      </w:tr>
      <w:tr w:rsidR="003432FE" w14:paraId="1E3ED747" w14:textId="77777777" w:rsidTr="00071FC3">
        <w:tc>
          <w:tcPr>
            <w:tcW w:w="506" w:type="dxa"/>
          </w:tcPr>
          <w:p w14:paraId="25D83929" w14:textId="77777777" w:rsidR="003432FE" w:rsidRDefault="003432FE" w:rsidP="00071FC3">
            <w:pPr>
              <w:rPr>
                <w:sz w:val="24"/>
              </w:rPr>
            </w:pPr>
            <w:r>
              <w:rPr>
                <w:sz w:val="24"/>
              </w:rPr>
              <w:t>3.1</w:t>
            </w:r>
          </w:p>
        </w:tc>
        <w:tc>
          <w:tcPr>
            <w:tcW w:w="9132" w:type="dxa"/>
          </w:tcPr>
          <w:p w14:paraId="73159695" w14:textId="77777777" w:rsidR="003432FE" w:rsidRDefault="003432FE" w:rsidP="00071FC3">
            <w:r>
              <w:rPr>
                <w:rFonts w:cs="Times New Roman"/>
                <w:sz w:val="24"/>
                <w:lang w:eastAsia="nl-NL" w:bidi="ar-SA"/>
              </w:rPr>
              <w:t>De grond dient te worden aanvaard in de toestand waarin deze zich op het tijdstip van de feitelijke ingebruikneming bevindt.</w:t>
            </w:r>
          </w:p>
        </w:tc>
      </w:tr>
      <w:tr w:rsidR="003432FE" w14:paraId="21BBD689" w14:textId="77777777" w:rsidTr="00071FC3">
        <w:tc>
          <w:tcPr>
            <w:tcW w:w="506" w:type="dxa"/>
          </w:tcPr>
          <w:p w14:paraId="6BD59016" w14:textId="77777777" w:rsidR="003432FE" w:rsidRDefault="003432FE" w:rsidP="00071FC3">
            <w:pPr>
              <w:rPr>
                <w:sz w:val="24"/>
              </w:rPr>
            </w:pPr>
            <w:r>
              <w:rPr>
                <w:sz w:val="24"/>
              </w:rPr>
              <w:t>3.2</w:t>
            </w:r>
          </w:p>
        </w:tc>
        <w:tc>
          <w:tcPr>
            <w:tcW w:w="9132" w:type="dxa"/>
          </w:tcPr>
          <w:p w14:paraId="7B059F43" w14:textId="77777777" w:rsidR="003432FE" w:rsidRDefault="003432FE" w:rsidP="00071FC3">
            <w:r>
              <w:rPr>
                <w:rFonts w:cs="Times New Roman"/>
                <w:sz w:val="24"/>
                <w:lang w:eastAsia="nl-NL" w:bidi="ar-SA"/>
              </w:rPr>
              <w:t>Het perceel wordt in gebruik gegeven als erf en/of tuin.</w:t>
            </w:r>
          </w:p>
        </w:tc>
      </w:tr>
      <w:tr w:rsidR="003432FE" w14:paraId="1F09D98A" w14:textId="77777777" w:rsidTr="00071FC3">
        <w:tc>
          <w:tcPr>
            <w:tcW w:w="506" w:type="dxa"/>
          </w:tcPr>
          <w:p w14:paraId="3E220FB9" w14:textId="77777777" w:rsidR="003432FE" w:rsidRDefault="003432FE" w:rsidP="00071FC3">
            <w:pPr>
              <w:rPr>
                <w:sz w:val="24"/>
              </w:rPr>
            </w:pPr>
            <w:r>
              <w:rPr>
                <w:sz w:val="24"/>
              </w:rPr>
              <w:t>3.3</w:t>
            </w:r>
          </w:p>
        </w:tc>
        <w:tc>
          <w:tcPr>
            <w:tcW w:w="9132" w:type="dxa"/>
          </w:tcPr>
          <w:p w14:paraId="3BC210C3" w14:textId="78BED0AF" w:rsidR="003432FE" w:rsidRDefault="003432FE" w:rsidP="00071FC3">
            <w:r>
              <w:rPr>
                <w:rFonts w:cs="Times New Roman"/>
                <w:sz w:val="24"/>
                <w:lang w:eastAsia="nl-NL" w:bidi="ar-SA"/>
              </w:rPr>
              <w:t>De gebruiker mag op de in</w:t>
            </w:r>
            <w:r w:rsidR="00DA120A">
              <w:rPr>
                <w:rFonts w:cs="Times New Roman"/>
                <w:sz w:val="24"/>
                <w:lang w:eastAsia="nl-NL" w:bidi="ar-SA"/>
              </w:rPr>
              <w:t xml:space="preserve"> </w:t>
            </w:r>
            <w:r>
              <w:rPr>
                <w:rFonts w:cs="Times New Roman"/>
                <w:sz w:val="24"/>
                <w:lang w:eastAsia="nl-NL" w:bidi="ar-SA"/>
              </w:rPr>
              <w:t xml:space="preserve">gebruik gegeven grond zonder voorafgaande schriftelijke toestemming van de </w:t>
            </w:r>
            <w:r w:rsidR="00DA120A">
              <w:rPr>
                <w:rFonts w:cs="Times New Roman"/>
                <w:sz w:val="24"/>
                <w:lang w:eastAsia="nl-NL" w:bidi="ar-SA"/>
              </w:rPr>
              <w:t>gemeente</w:t>
            </w:r>
            <w:r>
              <w:rPr>
                <w:rFonts w:cs="Times New Roman"/>
                <w:sz w:val="24"/>
                <w:lang w:eastAsia="nl-NL" w:bidi="ar-SA"/>
              </w:rPr>
              <w:t xml:space="preserve"> geen (nieuwe) bouwwerken (schuttingen en overkappingen) oprichten.</w:t>
            </w:r>
          </w:p>
        </w:tc>
      </w:tr>
      <w:tr w:rsidR="003432FE" w14:paraId="15826044" w14:textId="77777777" w:rsidTr="00071FC3">
        <w:tc>
          <w:tcPr>
            <w:tcW w:w="506" w:type="dxa"/>
          </w:tcPr>
          <w:p w14:paraId="57EB4EA9" w14:textId="77777777" w:rsidR="003432FE" w:rsidRDefault="003432FE" w:rsidP="00071FC3">
            <w:pPr>
              <w:rPr>
                <w:sz w:val="24"/>
              </w:rPr>
            </w:pPr>
            <w:r>
              <w:rPr>
                <w:sz w:val="24"/>
              </w:rPr>
              <w:lastRenderedPageBreak/>
              <w:t>3.4</w:t>
            </w:r>
          </w:p>
        </w:tc>
        <w:tc>
          <w:tcPr>
            <w:tcW w:w="9132" w:type="dxa"/>
          </w:tcPr>
          <w:p w14:paraId="793586D4" w14:textId="77777777" w:rsidR="003432FE" w:rsidRDefault="003432FE" w:rsidP="00071FC3">
            <w:r>
              <w:rPr>
                <w:rFonts w:cs="Arial"/>
                <w:sz w:val="24"/>
                <w:lang w:eastAsia="nl-NL" w:bidi="ar-SA"/>
              </w:rPr>
              <w:t>H</w:t>
            </w:r>
            <w:r>
              <w:rPr>
                <w:rFonts w:cs="Times New Roman"/>
                <w:sz w:val="24"/>
                <w:lang w:eastAsia="nl-NL" w:bidi="ar-SA"/>
              </w:rPr>
              <w:t>et betrokken perceel gedeelte mag naar eigen goeddunken worden ingericht met verstande dat:</w:t>
            </w:r>
          </w:p>
        </w:tc>
      </w:tr>
      <w:tr w:rsidR="003432FE" w14:paraId="5D06CC2D" w14:textId="77777777" w:rsidTr="00071FC3">
        <w:tc>
          <w:tcPr>
            <w:tcW w:w="506" w:type="dxa"/>
          </w:tcPr>
          <w:p w14:paraId="45B3BDE3" w14:textId="77777777" w:rsidR="003432FE" w:rsidRDefault="003432FE" w:rsidP="00071FC3">
            <w:pPr>
              <w:jc w:val="right"/>
              <w:rPr>
                <w:sz w:val="24"/>
              </w:rPr>
            </w:pPr>
          </w:p>
        </w:tc>
        <w:tc>
          <w:tcPr>
            <w:tcW w:w="9132" w:type="dxa"/>
          </w:tcPr>
          <w:p w14:paraId="1B887540" w14:textId="77777777" w:rsidR="003432FE" w:rsidRDefault="003432FE" w:rsidP="00071FC3">
            <w:r>
              <w:rPr>
                <w:rFonts w:cs="Times New Roman"/>
                <w:sz w:val="24"/>
                <w:lang w:eastAsia="nl-NL" w:bidi="ar-SA"/>
              </w:rPr>
              <w:t>a. opgaande bomen en beplanting dienen te worden gehandhaafd en onderhouden;</w:t>
            </w:r>
          </w:p>
        </w:tc>
      </w:tr>
      <w:tr w:rsidR="003432FE" w14:paraId="2C906773" w14:textId="77777777" w:rsidTr="00071FC3">
        <w:tc>
          <w:tcPr>
            <w:tcW w:w="506" w:type="dxa"/>
          </w:tcPr>
          <w:p w14:paraId="68D3AF77" w14:textId="77777777" w:rsidR="003432FE" w:rsidRDefault="003432FE" w:rsidP="00071FC3">
            <w:pPr>
              <w:jc w:val="right"/>
              <w:rPr>
                <w:sz w:val="24"/>
              </w:rPr>
            </w:pPr>
          </w:p>
        </w:tc>
        <w:tc>
          <w:tcPr>
            <w:tcW w:w="9132" w:type="dxa"/>
          </w:tcPr>
          <w:p w14:paraId="1BFF4F42" w14:textId="77777777" w:rsidR="003432FE" w:rsidRDefault="003432FE" w:rsidP="00071FC3">
            <w:r>
              <w:rPr>
                <w:rFonts w:cs="Times New Roman"/>
                <w:sz w:val="24"/>
                <w:lang w:eastAsia="nl-NL" w:bidi="ar-SA"/>
              </w:rPr>
              <w:t>b. de bij een eventuele herinrichting vrijkomende materialen door of vanwege de gebruiker naar een vuilstortplaats worden gebracht;</w:t>
            </w:r>
          </w:p>
        </w:tc>
      </w:tr>
      <w:tr w:rsidR="003432FE" w14:paraId="39228E56" w14:textId="77777777" w:rsidTr="00071FC3">
        <w:tc>
          <w:tcPr>
            <w:tcW w:w="506" w:type="dxa"/>
          </w:tcPr>
          <w:p w14:paraId="3ADD83C4" w14:textId="77777777" w:rsidR="003432FE" w:rsidRDefault="003432FE" w:rsidP="00071FC3">
            <w:pPr>
              <w:jc w:val="right"/>
              <w:rPr>
                <w:sz w:val="24"/>
              </w:rPr>
            </w:pPr>
          </w:p>
        </w:tc>
        <w:tc>
          <w:tcPr>
            <w:tcW w:w="9132" w:type="dxa"/>
          </w:tcPr>
          <w:p w14:paraId="5F14B9A3" w14:textId="77777777" w:rsidR="003432FE" w:rsidRDefault="003432FE" w:rsidP="00071FC3">
            <w:r>
              <w:rPr>
                <w:rFonts w:cs="Times New Roman"/>
                <w:sz w:val="24"/>
                <w:lang w:eastAsia="nl-NL" w:bidi="ar-SA"/>
              </w:rPr>
              <w:t>c. niet mag worden gehandeld in strijd met hetgeen in het bestemmingsplan of de gemeentelijke verordening is bepaald;</w:t>
            </w:r>
          </w:p>
        </w:tc>
      </w:tr>
      <w:tr w:rsidR="003432FE" w14:paraId="710B096C" w14:textId="77777777" w:rsidTr="00071FC3">
        <w:tc>
          <w:tcPr>
            <w:tcW w:w="506" w:type="dxa"/>
          </w:tcPr>
          <w:p w14:paraId="7DBB5733" w14:textId="77777777" w:rsidR="003432FE" w:rsidRDefault="003432FE" w:rsidP="00071FC3">
            <w:pPr>
              <w:jc w:val="right"/>
              <w:rPr>
                <w:sz w:val="24"/>
              </w:rPr>
            </w:pPr>
          </w:p>
        </w:tc>
        <w:tc>
          <w:tcPr>
            <w:tcW w:w="9132" w:type="dxa"/>
          </w:tcPr>
          <w:p w14:paraId="170D3731" w14:textId="77777777" w:rsidR="003432FE" w:rsidRDefault="003432FE" w:rsidP="00071FC3">
            <w:r>
              <w:rPr>
                <w:rFonts w:cs="Times New Roman"/>
                <w:sz w:val="24"/>
                <w:lang w:eastAsia="nl-NL" w:bidi="ar-SA"/>
              </w:rPr>
              <w:t xml:space="preserve">d. brandkranen en </w:t>
            </w:r>
            <w:proofErr w:type="spellStart"/>
            <w:r>
              <w:rPr>
                <w:rFonts w:cs="Times New Roman"/>
                <w:sz w:val="24"/>
                <w:lang w:eastAsia="nl-NL" w:bidi="ar-SA"/>
              </w:rPr>
              <w:t>afsluiterpotten</w:t>
            </w:r>
            <w:proofErr w:type="spellEnd"/>
            <w:r>
              <w:rPr>
                <w:rFonts w:cs="Times New Roman"/>
                <w:sz w:val="24"/>
                <w:lang w:eastAsia="nl-NL" w:bidi="ar-SA"/>
              </w:rPr>
              <w:t xml:space="preserve">, bijbehorende markeringen, </w:t>
            </w:r>
            <w:proofErr w:type="spellStart"/>
            <w:r>
              <w:rPr>
                <w:rFonts w:cs="Times New Roman"/>
                <w:sz w:val="24"/>
                <w:lang w:eastAsia="nl-NL" w:bidi="ar-SA"/>
              </w:rPr>
              <w:t>siffons</w:t>
            </w:r>
            <w:proofErr w:type="spellEnd"/>
            <w:r>
              <w:rPr>
                <w:rFonts w:cs="Times New Roman"/>
                <w:sz w:val="24"/>
                <w:lang w:eastAsia="nl-NL" w:bidi="ar-SA"/>
              </w:rPr>
              <w:t>, afblaaspunten etc. zichtbaar en bruikbaar dienen te blijven;</w:t>
            </w:r>
          </w:p>
        </w:tc>
      </w:tr>
      <w:tr w:rsidR="003432FE" w14:paraId="3355FB81" w14:textId="77777777" w:rsidTr="00071FC3">
        <w:tc>
          <w:tcPr>
            <w:tcW w:w="506" w:type="dxa"/>
          </w:tcPr>
          <w:p w14:paraId="4F755E08" w14:textId="77777777" w:rsidR="003432FE" w:rsidRDefault="003432FE" w:rsidP="00071FC3">
            <w:pPr>
              <w:jc w:val="right"/>
              <w:rPr>
                <w:sz w:val="24"/>
              </w:rPr>
            </w:pPr>
          </w:p>
        </w:tc>
        <w:tc>
          <w:tcPr>
            <w:tcW w:w="9132" w:type="dxa"/>
          </w:tcPr>
          <w:p w14:paraId="64A54507" w14:textId="77777777" w:rsidR="003432FE" w:rsidRDefault="003432FE" w:rsidP="00071FC3">
            <w:r>
              <w:rPr>
                <w:rFonts w:cs="Times New Roman"/>
                <w:sz w:val="24"/>
                <w:lang w:eastAsia="nl-NL" w:bidi="ar-SA"/>
              </w:rPr>
              <w:t>e. het terrein op nette wijze wordt onderhouden;</w:t>
            </w:r>
          </w:p>
        </w:tc>
      </w:tr>
      <w:tr w:rsidR="003432FE" w14:paraId="334ADBAB" w14:textId="77777777" w:rsidTr="00071FC3">
        <w:tc>
          <w:tcPr>
            <w:tcW w:w="506" w:type="dxa"/>
          </w:tcPr>
          <w:p w14:paraId="049E552A" w14:textId="77777777" w:rsidR="003432FE" w:rsidRDefault="003432FE" w:rsidP="00071FC3">
            <w:pPr>
              <w:rPr>
                <w:sz w:val="24"/>
              </w:rPr>
            </w:pPr>
            <w:r>
              <w:rPr>
                <w:sz w:val="24"/>
              </w:rPr>
              <w:t>3.5</w:t>
            </w:r>
          </w:p>
        </w:tc>
        <w:tc>
          <w:tcPr>
            <w:tcW w:w="9132" w:type="dxa"/>
          </w:tcPr>
          <w:p w14:paraId="4935E2CE" w14:textId="77777777" w:rsidR="003432FE" w:rsidRDefault="003432FE" w:rsidP="00071FC3">
            <w:r>
              <w:rPr>
                <w:rFonts w:cs="Times New Roman"/>
                <w:sz w:val="24"/>
                <w:lang w:eastAsia="nl-NL" w:bidi="ar-SA"/>
              </w:rPr>
              <w:t>Gebruiker zal te alle tijd gedogen dat in de in gebruik gegeven grond kabels/leidingen/buizen met toebehoren worden gelegd of zijn gelegen van nutsbedrijven, de gemeente en/of andere hiertoe bevoegd zijnde openbare instellingen.</w:t>
            </w:r>
          </w:p>
        </w:tc>
      </w:tr>
      <w:tr w:rsidR="003432FE" w14:paraId="17971950" w14:textId="77777777" w:rsidTr="00071FC3">
        <w:tc>
          <w:tcPr>
            <w:tcW w:w="506" w:type="dxa"/>
          </w:tcPr>
          <w:p w14:paraId="59D9F900" w14:textId="77777777" w:rsidR="003432FE" w:rsidRDefault="003432FE" w:rsidP="00071FC3">
            <w:pPr>
              <w:rPr>
                <w:sz w:val="24"/>
              </w:rPr>
            </w:pPr>
            <w:r>
              <w:rPr>
                <w:sz w:val="24"/>
              </w:rPr>
              <w:t>3.6</w:t>
            </w:r>
          </w:p>
        </w:tc>
        <w:tc>
          <w:tcPr>
            <w:tcW w:w="9132" w:type="dxa"/>
          </w:tcPr>
          <w:p w14:paraId="1A325297" w14:textId="77777777" w:rsidR="003432FE" w:rsidRDefault="003432FE" w:rsidP="00071FC3">
            <w:r>
              <w:rPr>
                <w:rFonts w:cs="Times New Roman"/>
                <w:sz w:val="24"/>
                <w:lang w:eastAsia="nl-NL" w:bidi="ar-SA"/>
              </w:rPr>
              <w:t>De gebruiker is verplicht de gemeente en nutsbedrijven te allen tijde, maar alleen ter uitvoering van door de gemeente of nutsbedrijven nodig geachte werkzaamheden op of nabij de onroerende zaak, toegang te verlenen.</w:t>
            </w:r>
          </w:p>
        </w:tc>
      </w:tr>
      <w:tr w:rsidR="003432FE" w14:paraId="7AE93DAC" w14:textId="77777777" w:rsidTr="00071FC3">
        <w:tc>
          <w:tcPr>
            <w:tcW w:w="506" w:type="dxa"/>
          </w:tcPr>
          <w:p w14:paraId="1AB2DD38" w14:textId="77777777" w:rsidR="003432FE" w:rsidRDefault="003432FE" w:rsidP="00071FC3">
            <w:pPr>
              <w:rPr>
                <w:sz w:val="24"/>
              </w:rPr>
            </w:pPr>
            <w:r>
              <w:rPr>
                <w:sz w:val="24"/>
              </w:rPr>
              <w:t>3.7</w:t>
            </w:r>
          </w:p>
        </w:tc>
        <w:tc>
          <w:tcPr>
            <w:tcW w:w="9132" w:type="dxa"/>
          </w:tcPr>
          <w:p w14:paraId="5ADD67F0" w14:textId="77777777" w:rsidR="003432FE" w:rsidRDefault="003432FE" w:rsidP="00071FC3">
            <w:r>
              <w:rPr>
                <w:rFonts w:cs="Times New Roman"/>
                <w:sz w:val="24"/>
                <w:lang w:eastAsia="nl-NL" w:bidi="ar-SA"/>
              </w:rPr>
              <w:t>De gebruiker zal van de gemeente en nutsbedrijven geen vergoeding van schade eisen die veroorzaakt is bij de door of namens de gemeente of nutsbedrijven uitgevoerde werkzaamheden op het in gebruik gegeven perceel.</w:t>
            </w:r>
          </w:p>
        </w:tc>
      </w:tr>
      <w:tr w:rsidR="003432FE" w14:paraId="09F4C434" w14:textId="77777777" w:rsidTr="00071FC3">
        <w:tc>
          <w:tcPr>
            <w:tcW w:w="506" w:type="dxa"/>
          </w:tcPr>
          <w:p w14:paraId="60EFE75E" w14:textId="77777777" w:rsidR="003432FE" w:rsidRDefault="003432FE" w:rsidP="00071FC3">
            <w:pPr>
              <w:rPr>
                <w:sz w:val="24"/>
              </w:rPr>
            </w:pPr>
            <w:r>
              <w:rPr>
                <w:sz w:val="24"/>
              </w:rPr>
              <w:t>3.8</w:t>
            </w:r>
          </w:p>
        </w:tc>
        <w:tc>
          <w:tcPr>
            <w:tcW w:w="9132" w:type="dxa"/>
          </w:tcPr>
          <w:p w14:paraId="6E8BF2F6" w14:textId="77777777" w:rsidR="003432FE" w:rsidRDefault="003432FE" w:rsidP="00071FC3">
            <w:r>
              <w:rPr>
                <w:rFonts w:cs="Times New Roman"/>
                <w:sz w:val="24"/>
                <w:lang w:eastAsia="nl-NL" w:bidi="ar-SA"/>
              </w:rPr>
              <w:t>Het is gebruiker niet toegestaan om het perceel of enig recht uit deze overeenkomst aan een ander in gebruik af te staan of te verhuren.</w:t>
            </w:r>
          </w:p>
        </w:tc>
      </w:tr>
      <w:tr w:rsidR="003432FE" w14:paraId="6157EC1B" w14:textId="77777777" w:rsidTr="00071FC3">
        <w:tc>
          <w:tcPr>
            <w:tcW w:w="506" w:type="dxa"/>
          </w:tcPr>
          <w:p w14:paraId="0E17A3AF" w14:textId="77777777" w:rsidR="003432FE" w:rsidRDefault="003432FE" w:rsidP="00071FC3">
            <w:pPr>
              <w:rPr>
                <w:sz w:val="24"/>
              </w:rPr>
            </w:pPr>
            <w:r>
              <w:rPr>
                <w:sz w:val="24"/>
              </w:rPr>
              <w:t>3.9</w:t>
            </w:r>
          </w:p>
        </w:tc>
        <w:tc>
          <w:tcPr>
            <w:tcW w:w="9132" w:type="dxa"/>
          </w:tcPr>
          <w:p w14:paraId="3BEF2B2B" w14:textId="77777777" w:rsidR="003432FE" w:rsidRDefault="003432FE" w:rsidP="00071FC3">
            <w:r>
              <w:rPr>
                <w:rFonts w:cs="Times New Roman"/>
                <w:sz w:val="24"/>
                <w:lang w:eastAsia="nl-NL" w:bidi="ar-SA"/>
              </w:rPr>
              <w:t>De gebruiker verbindt zich het terrein, voor zoveel dit grenst aan de openbare weg, op voldoende wijze, ter beoordeling van de gemeente, afgescheiden te houden.</w:t>
            </w:r>
          </w:p>
        </w:tc>
      </w:tr>
      <w:tr w:rsidR="003432FE" w14:paraId="7BE1E45D" w14:textId="77777777" w:rsidTr="00071FC3">
        <w:tc>
          <w:tcPr>
            <w:tcW w:w="506" w:type="dxa"/>
          </w:tcPr>
          <w:p w14:paraId="0509BFB3" w14:textId="77777777" w:rsidR="003432FE" w:rsidRDefault="003432FE" w:rsidP="00071FC3">
            <w:pPr>
              <w:rPr>
                <w:sz w:val="24"/>
              </w:rPr>
            </w:pPr>
            <w:r>
              <w:rPr>
                <w:sz w:val="24"/>
              </w:rPr>
              <w:t>3.10</w:t>
            </w:r>
          </w:p>
        </w:tc>
        <w:tc>
          <w:tcPr>
            <w:tcW w:w="9132" w:type="dxa"/>
          </w:tcPr>
          <w:p w14:paraId="620BDB1D" w14:textId="77777777" w:rsidR="003432FE" w:rsidRDefault="003432FE" w:rsidP="00071FC3">
            <w:r>
              <w:rPr>
                <w:rFonts w:cs="Times New Roman"/>
                <w:sz w:val="24"/>
                <w:lang w:eastAsia="nl-NL" w:bidi="ar-SA"/>
              </w:rPr>
              <w:t>Behoudens voorafgaande toestemming van de gemeente is gebruiker niet gerechtigd aan of op het in gebruik gegeven perceel reclame aan te brengen of te doen aanbrengen.</w:t>
            </w:r>
          </w:p>
        </w:tc>
      </w:tr>
    </w:tbl>
    <w:p w14:paraId="2402B527" w14:textId="77777777" w:rsidR="003432FE" w:rsidRDefault="003432FE" w:rsidP="003432FE">
      <w:pPr>
        <w:rPr>
          <w:sz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506"/>
        <w:gridCol w:w="9132"/>
      </w:tblGrid>
      <w:tr w:rsidR="003432FE" w14:paraId="7A201948" w14:textId="77777777" w:rsidTr="00071FC3">
        <w:tc>
          <w:tcPr>
            <w:tcW w:w="506" w:type="dxa"/>
          </w:tcPr>
          <w:p w14:paraId="16EC6C44" w14:textId="77777777" w:rsidR="003432FE" w:rsidRDefault="003432FE" w:rsidP="00071FC3">
            <w:pPr>
              <w:rPr>
                <w:b/>
                <w:bCs/>
                <w:sz w:val="24"/>
              </w:rPr>
            </w:pPr>
            <w:r>
              <w:rPr>
                <w:b/>
                <w:bCs/>
                <w:sz w:val="24"/>
              </w:rPr>
              <w:t>4.</w:t>
            </w:r>
          </w:p>
        </w:tc>
        <w:tc>
          <w:tcPr>
            <w:tcW w:w="9132" w:type="dxa"/>
          </w:tcPr>
          <w:p w14:paraId="0702310B" w14:textId="77777777" w:rsidR="003432FE" w:rsidRDefault="003432FE" w:rsidP="00071FC3">
            <w:pPr>
              <w:rPr>
                <w:b/>
                <w:bCs/>
                <w:sz w:val="24"/>
              </w:rPr>
            </w:pPr>
            <w:r>
              <w:rPr>
                <w:b/>
                <w:bCs/>
                <w:sz w:val="24"/>
              </w:rPr>
              <w:t>Opzegging en beëindiging</w:t>
            </w:r>
          </w:p>
        </w:tc>
      </w:tr>
      <w:tr w:rsidR="003432FE" w14:paraId="74262004" w14:textId="77777777" w:rsidTr="00071FC3">
        <w:tc>
          <w:tcPr>
            <w:tcW w:w="506" w:type="dxa"/>
          </w:tcPr>
          <w:p w14:paraId="3C76D864" w14:textId="77777777" w:rsidR="003432FE" w:rsidRDefault="003432FE" w:rsidP="00071FC3">
            <w:pPr>
              <w:rPr>
                <w:sz w:val="24"/>
              </w:rPr>
            </w:pPr>
            <w:r>
              <w:rPr>
                <w:sz w:val="24"/>
              </w:rPr>
              <w:t>4.1</w:t>
            </w:r>
          </w:p>
        </w:tc>
        <w:tc>
          <w:tcPr>
            <w:tcW w:w="9132" w:type="dxa"/>
          </w:tcPr>
          <w:p w14:paraId="36584A46" w14:textId="77777777" w:rsidR="003432FE" w:rsidRDefault="003432FE" w:rsidP="00071FC3">
            <w:pPr>
              <w:tabs>
                <w:tab w:val="left" w:pos="993"/>
              </w:tabs>
            </w:pPr>
            <w:r>
              <w:rPr>
                <w:rFonts w:cs="Times New Roman"/>
                <w:sz w:val="24"/>
                <w:lang w:eastAsia="nl-NL" w:bidi="ar-SA"/>
              </w:rPr>
              <w:t>De ingebruikgevingsovereenkomst kan worden opgezegd tegen het einde van de maand met inachtneming van een opzegtermijn van 3 maanden.</w:t>
            </w:r>
          </w:p>
        </w:tc>
      </w:tr>
      <w:tr w:rsidR="003432FE" w14:paraId="10168D90" w14:textId="77777777" w:rsidTr="00071FC3">
        <w:tc>
          <w:tcPr>
            <w:tcW w:w="506" w:type="dxa"/>
          </w:tcPr>
          <w:p w14:paraId="75A72951" w14:textId="77777777" w:rsidR="003432FE" w:rsidRDefault="003432FE" w:rsidP="00071FC3">
            <w:pPr>
              <w:rPr>
                <w:sz w:val="24"/>
              </w:rPr>
            </w:pPr>
            <w:r>
              <w:rPr>
                <w:sz w:val="24"/>
              </w:rPr>
              <w:t>4.2</w:t>
            </w:r>
          </w:p>
        </w:tc>
        <w:tc>
          <w:tcPr>
            <w:tcW w:w="9132" w:type="dxa"/>
          </w:tcPr>
          <w:p w14:paraId="28E90FF9" w14:textId="77777777" w:rsidR="003432FE" w:rsidRDefault="003432FE" w:rsidP="00071FC3">
            <w:pPr>
              <w:tabs>
                <w:tab w:val="left" w:pos="993"/>
              </w:tabs>
            </w:pPr>
            <w:r>
              <w:rPr>
                <w:rFonts w:cs="Times New Roman"/>
                <w:sz w:val="24"/>
                <w:lang w:eastAsia="nl-NL" w:bidi="ar-SA"/>
              </w:rPr>
              <w:t>Bij opzegging dient de grond tot genoegen van de gemeente te worden opgeleverd, zonder dat recht op schadevergoeding, onder welke benaming ook, ontstaat.</w:t>
            </w:r>
          </w:p>
        </w:tc>
      </w:tr>
      <w:tr w:rsidR="003432FE" w14:paraId="528BE381" w14:textId="77777777" w:rsidTr="00071FC3">
        <w:tc>
          <w:tcPr>
            <w:tcW w:w="506" w:type="dxa"/>
          </w:tcPr>
          <w:p w14:paraId="4C419970" w14:textId="77777777" w:rsidR="003432FE" w:rsidRDefault="003432FE" w:rsidP="00071FC3">
            <w:pPr>
              <w:rPr>
                <w:sz w:val="24"/>
              </w:rPr>
            </w:pPr>
            <w:r>
              <w:rPr>
                <w:sz w:val="24"/>
              </w:rPr>
              <w:t>4.3</w:t>
            </w:r>
          </w:p>
        </w:tc>
        <w:tc>
          <w:tcPr>
            <w:tcW w:w="9132" w:type="dxa"/>
          </w:tcPr>
          <w:p w14:paraId="0BA84C83" w14:textId="77777777" w:rsidR="003432FE" w:rsidRDefault="003432FE" w:rsidP="00071FC3">
            <w:pPr>
              <w:tabs>
                <w:tab w:val="left" w:pos="993"/>
              </w:tabs>
            </w:pPr>
            <w:r>
              <w:rPr>
                <w:rFonts w:cs="Times New Roman"/>
                <w:sz w:val="24"/>
                <w:lang w:eastAsia="nl-NL" w:bidi="ar-SA"/>
              </w:rPr>
              <w:t>Na beëindiging van de ingebruikgevingsovereenkomst dient de gebruiker het in gebruik gegeven perceel/grond ontruimd aan de gemeente ter beschikking te stellen.</w:t>
            </w:r>
          </w:p>
        </w:tc>
      </w:tr>
    </w:tbl>
    <w:p w14:paraId="5BA3A241" w14:textId="77777777" w:rsidR="003432FE" w:rsidRDefault="003432FE" w:rsidP="003432FE">
      <w:pPr>
        <w:rPr>
          <w:sz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506"/>
        <w:gridCol w:w="9132"/>
      </w:tblGrid>
      <w:tr w:rsidR="003432FE" w14:paraId="6579AEC9" w14:textId="77777777" w:rsidTr="00071FC3">
        <w:tc>
          <w:tcPr>
            <w:tcW w:w="506" w:type="dxa"/>
          </w:tcPr>
          <w:p w14:paraId="2F948203" w14:textId="77777777" w:rsidR="003432FE" w:rsidRDefault="003432FE" w:rsidP="00071FC3">
            <w:pPr>
              <w:rPr>
                <w:b/>
                <w:bCs/>
                <w:sz w:val="24"/>
              </w:rPr>
            </w:pPr>
            <w:r>
              <w:rPr>
                <w:b/>
                <w:bCs/>
                <w:sz w:val="24"/>
              </w:rPr>
              <w:t>5.</w:t>
            </w:r>
          </w:p>
        </w:tc>
        <w:tc>
          <w:tcPr>
            <w:tcW w:w="9132" w:type="dxa"/>
          </w:tcPr>
          <w:p w14:paraId="6F4C843B" w14:textId="77777777" w:rsidR="003432FE" w:rsidRDefault="003432FE" w:rsidP="00071FC3">
            <w:pPr>
              <w:rPr>
                <w:b/>
                <w:bCs/>
                <w:sz w:val="24"/>
              </w:rPr>
            </w:pPr>
            <w:r>
              <w:rPr>
                <w:b/>
                <w:bCs/>
                <w:sz w:val="24"/>
              </w:rPr>
              <w:t>Tekortkoming</w:t>
            </w:r>
          </w:p>
        </w:tc>
      </w:tr>
      <w:tr w:rsidR="003432FE" w14:paraId="5AC6C380" w14:textId="77777777" w:rsidTr="00071FC3">
        <w:tc>
          <w:tcPr>
            <w:tcW w:w="506" w:type="dxa"/>
          </w:tcPr>
          <w:p w14:paraId="08334FD5" w14:textId="77777777" w:rsidR="003432FE" w:rsidRDefault="003432FE" w:rsidP="00071FC3">
            <w:pPr>
              <w:rPr>
                <w:sz w:val="24"/>
              </w:rPr>
            </w:pPr>
            <w:r>
              <w:rPr>
                <w:sz w:val="24"/>
              </w:rPr>
              <w:t>5.1</w:t>
            </w:r>
          </w:p>
        </w:tc>
        <w:tc>
          <w:tcPr>
            <w:tcW w:w="9132" w:type="dxa"/>
          </w:tcPr>
          <w:p w14:paraId="338A46B1" w14:textId="77777777" w:rsidR="003432FE" w:rsidRDefault="003432FE" w:rsidP="00071FC3">
            <w:pPr>
              <w:tabs>
                <w:tab w:val="left" w:pos="993"/>
              </w:tabs>
            </w:pPr>
            <w:r>
              <w:rPr>
                <w:rFonts w:cs="Times New Roman"/>
                <w:sz w:val="24"/>
                <w:lang w:eastAsia="nl-NL" w:bidi="ar-SA"/>
              </w:rPr>
              <w:t xml:space="preserve">Bij toerekenbare tekortkoming van enige verplichting van de zijde van gebruiker, voortvloeiende uit deze overeenkomst, verbeurt de gebruiker, na ingebrekestelling en na verloop van de in die ingebrekestelling bepaalde termijn, ten behoeve van de gemeente een onmiddellijk opeisbare boete van </w:t>
            </w:r>
            <w:r>
              <w:rPr>
                <w:rFonts w:cs="Arial"/>
                <w:sz w:val="24"/>
                <w:lang w:eastAsia="nl-NL" w:bidi="ar-SA"/>
              </w:rPr>
              <w:t>€</w:t>
            </w:r>
            <w:r>
              <w:rPr>
                <w:rFonts w:cs="Times New Roman"/>
                <w:sz w:val="24"/>
                <w:lang w:eastAsia="nl-NL" w:bidi="ar-SA"/>
              </w:rPr>
              <w:t xml:space="preserve"> 2.500, -, op welk bedrag de door de gemeente </w:t>
            </w:r>
            <w:proofErr w:type="spellStart"/>
            <w:r>
              <w:rPr>
                <w:rFonts w:cs="Times New Roman"/>
                <w:sz w:val="24"/>
                <w:lang w:eastAsia="nl-NL" w:bidi="ar-SA"/>
              </w:rPr>
              <w:t>terzake</w:t>
            </w:r>
            <w:proofErr w:type="spellEnd"/>
            <w:r>
              <w:rPr>
                <w:rFonts w:cs="Times New Roman"/>
                <w:sz w:val="24"/>
                <w:lang w:eastAsia="nl-NL" w:bidi="ar-SA"/>
              </w:rPr>
              <w:t xml:space="preserve"> van deze tekortkoming te lijden schade wederzijds onveranderlijk wordt bepaald.</w:t>
            </w:r>
          </w:p>
        </w:tc>
      </w:tr>
      <w:tr w:rsidR="003432FE" w14:paraId="3072E583" w14:textId="77777777" w:rsidTr="00071FC3">
        <w:tc>
          <w:tcPr>
            <w:tcW w:w="506" w:type="dxa"/>
          </w:tcPr>
          <w:p w14:paraId="1646DF1E" w14:textId="77777777" w:rsidR="003432FE" w:rsidRDefault="003432FE" w:rsidP="00071FC3">
            <w:pPr>
              <w:rPr>
                <w:sz w:val="24"/>
              </w:rPr>
            </w:pPr>
            <w:r>
              <w:rPr>
                <w:sz w:val="24"/>
              </w:rPr>
              <w:lastRenderedPageBreak/>
              <w:t>5.2</w:t>
            </w:r>
          </w:p>
        </w:tc>
        <w:tc>
          <w:tcPr>
            <w:tcW w:w="9132" w:type="dxa"/>
          </w:tcPr>
          <w:p w14:paraId="37EA3EAB" w14:textId="77777777" w:rsidR="003432FE" w:rsidRDefault="003432FE" w:rsidP="00071FC3">
            <w:pPr>
              <w:tabs>
                <w:tab w:val="left" w:pos="993"/>
              </w:tabs>
            </w:pPr>
            <w:r>
              <w:rPr>
                <w:rFonts w:cs="Times New Roman"/>
                <w:sz w:val="24"/>
                <w:lang w:eastAsia="nl-NL" w:bidi="ar-SA"/>
              </w:rPr>
              <w:t>Naast het gestelde in artikel 5.1 van deze overeenkomst behouden de gemeente en de gebruiker het recht om bij toerekenbare tekortkoming ten aanzien van enige verplichting in rechte nakoming te vorderen.</w:t>
            </w:r>
          </w:p>
        </w:tc>
      </w:tr>
    </w:tbl>
    <w:p w14:paraId="42DB9FB1" w14:textId="77777777" w:rsidR="003432FE" w:rsidRDefault="003432FE" w:rsidP="003432FE">
      <w:pPr>
        <w:rPr>
          <w:sz w:val="24"/>
        </w:rPr>
      </w:pPr>
    </w:p>
    <w:p w14:paraId="7E8A1F9D" w14:textId="77777777" w:rsidR="003432FE" w:rsidRDefault="003432FE" w:rsidP="003432FE">
      <w:pPr>
        <w:sectPr w:rsidR="003432FE">
          <w:type w:val="continuous"/>
          <w:pgSz w:w="11906" w:h="16838"/>
          <w:pgMar w:top="1474" w:right="1134" w:bottom="1134" w:left="1134" w:header="0" w:footer="0" w:gutter="0"/>
          <w:cols w:space="708"/>
          <w:formProt w:val="0"/>
          <w:docGrid w:linePitch="600" w:charSpace="36864"/>
        </w:sectPr>
      </w:pPr>
    </w:p>
    <w:p w14:paraId="13EBD3D5" w14:textId="77777777" w:rsidR="003432FE" w:rsidRDefault="003432FE" w:rsidP="003432FE">
      <w:r>
        <w:rPr>
          <w:rFonts w:cs="Arial"/>
          <w:sz w:val="24"/>
          <w:lang w:eastAsia="nl-NL" w:bidi="ar-SA"/>
        </w:rPr>
        <w:t>Aldus opgemaakt en getekend te Hardenberg, op _________________________________ 20___.</w:t>
      </w:r>
    </w:p>
    <w:p w14:paraId="592A475A" w14:textId="77777777" w:rsidR="003432FE" w:rsidRDefault="003432FE" w:rsidP="003432FE">
      <w:pPr>
        <w:rPr>
          <w:sz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4819"/>
        <w:gridCol w:w="4819"/>
      </w:tblGrid>
      <w:tr w:rsidR="003432FE" w14:paraId="340AF4EF" w14:textId="77777777" w:rsidTr="00071FC3">
        <w:tc>
          <w:tcPr>
            <w:tcW w:w="4819" w:type="dxa"/>
          </w:tcPr>
          <w:p w14:paraId="460031A5" w14:textId="77777777" w:rsidR="003432FE" w:rsidRDefault="003432FE" w:rsidP="00071FC3">
            <w:pPr>
              <w:rPr>
                <w:sz w:val="24"/>
              </w:rPr>
            </w:pPr>
            <w:r>
              <w:rPr>
                <w:sz w:val="24"/>
              </w:rPr>
              <w:t>Handtekening namens gemeente:</w:t>
            </w:r>
          </w:p>
        </w:tc>
        <w:tc>
          <w:tcPr>
            <w:tcW w:w="4819" w:type="dxa"/>
          </w:tcPr>
          <w:p w14:paraId="107D5AA4" w14:textId="77777777" w:rsidR="003432FE" w:rsidRDefault="003432FE" w:rsidP="00071FC3">
            <w:pPr>
              <w:rPr>
                <w:sz w:val="24"/>
              </w:rPr>
            </w:pPr>
            <w:r>
              <w:rPr>
                <w:sz w:val="24"/>
              </w:rPr>
              <w:t>Handtekening gebruiker:</w:t>
            </w:r>
          </w:p>
        </w:tc>
      </w:tr>
      <w:tr w:rsidR="003432FE" w14:paraId="61F66F1C" w14:textId="77777777" w:rsidTr="00071FC3">
        <w:tc>
          <w:tcPr>
            <w:tcW w:w="4819" w:type="dxa"/>
          </w:tcPr>
          <w:p w14:paraId="236346DF" w14:textId="77777777" w:rsidR="003432FE" w:rsidRDefault="003432FE" w:rsidP="00071FC3">
            <w:pPr>
              <w:rPr>
                <w:sz w:val="24"/>
              </w:rPr>
            </w:pPr>
          </w:p>
        </w:tc>
        <w:tc>
          <w:tcPr>
            <w:tcW w:w="4819" w:type="dxa"/>
          </w:tcPr>
          <w:p w14:paraId="32A2AEE1" w14:textId="77777777" w:rsidR="003432FE" w:rsidRDefault="003432FE" w:rsidP="00071FC3">
            <w:pPr>
              <w:rPr>
                <w:sz w:val="24"/>
              </w:rPr>
            </w:pPr>
          </w:p>
          <w:p w14:paraId="261BCDB9" w14:textId="77777777" w:rsidR="003432FE" w:rsidRDefault="003432FE" w:rsidP="00071FC3">
            <w:pPr>
              <w:rPr>
                <w:sz w:val="24"/>
              </w:rPr>
            </w:pPr>
          </w:p>
          <w:p w14:paraId="13AFFFD6" w14:textId="77777777" w:rsidR="003432FE" w:rsidRDefault="003432FE" w:rsidP="00071FC3">
            <w:pPr>
              <w:rPr>
                <w:sz w:val="24"/>
              </w:rPr>
            </w:pPr>
          </w:p>
        </w:tc>
      </w:tr>
      <w:tr w:rsidR="003432FE" w14:paraId="349640E4" w14:textId="77777777" w:rsidTr="00071FC3">
        <w:tc>
          <w:tcPr>
            <w:tcW w:w="4819" w:type="dxa"/>
          </w:tcPr>
          <w:p w14:paraId="4611721E" w14:textId="77777777" w:rsidR="003432FE" w:rsidRDefault="003432FE" w:rsidP="00071FC3">
            <w:pPr>
              <w:rPr>
                <w:sz w:val="24"/>
              </w:rPr>
            </w:pPr>
            <w:r>
              <w:rPr>
                <w:sz w:val="24"/>
              </w:rPr>
              <w:t>Naam</w:t>
            </w:r>
          </w:p>
          <w:p w14:paraId="2653C6C9" w14:textId="77777777" w:rsidR="003432FE" w:rsidRDefault="003432FE" w:rsidP="00071FC3">
            <w:pPr>
              <w:rPr>
                <w:sz w:val="24"/>
              </w:rPr>
            </w:pPr>
            <w:r>
              <w:rPr>
                <w:sz w:val="24"/>
              </w:rPr>
              <w:t>Teamleider</w:t>
            </w:r>
          </w:p>
        </w:tc>
        <w:tc>
          <w:tcPr>
            <w:tcW w:w="4819" w:type="dxa"/>
          </w:tcPr>
          <w:p w14:paraId="76FDD758" w14:textId="77777777" w:rsidR="003432FE" w:rsidRDefault="003432FE" w:rsidP="00071FC3">
            <w:pPr>
              <w:rPr>
                <w:sz w:val="24"/>
              </w:rPr>
            </w:pPr>
            <w:r>
              <w:rPr>
                <w:sz w:val="24"/>
              </w:rPr>
              <w:t>Naam</w:t>
            </w:r>
          </w:p>
          <w:p w14:paraId="033B525E" w14:textId="77777777" w:rsidR="003432FE" w:rsidRDefault="003432FE" w:rsidP="00071FC3">
            <w:pPr>
              <w:rPr>
                <w:sz w:val="24"/>
              </w:rPr>
            </w:pPr>
          </w:p>
          <w:p w14:paraId="15D39C52" w14:textId="77777777" w:rsidR="003432FE" w:rsidRDefault="003432FE" w:rsidP="00071FC3">
            <w:pPr>
              <w:rPr>
                <w:sz w:val="24"/>
              </w:rPr>
            </w:pPr>
          </w:p>
          <w:p w14:paraId="7220A3CB" w14:textId="77777777" w:rsidR="003432FE" w:rsidRDefault="003432FE" w:rsidP="00071FC3">
            <w:pPr>
              <w:rPr>
                <w:sz w:val="24"/>
              </w:rPr>
            </w:pPr>
          </w:p>
          <w:p w14:paraId="6938A7D1" w14:textId="77777777" w:rsidR="003432FE" w:rsidRDefault="003432FE" w:rsidP="00071FC3">
            <w:pPr>
              <w:rPr>
                <w:sz w:val="24"/>
              </w:rPr>
            </w:pPr>
          </w:p>
          <w:p w14:paraId="3D8AED8B" w14:textId="77777777" w:rsidR="003432FE" w:rsidRDefault="003432FE" w:rsidP="00071FC3">
            <w:pPr>
              <w:rPr>
                <w:sz w:val="24"/>
              </w:rPr>
            </w:pPr>
            <w:r>
              <w:rPr>
                <w:sz w:val="24"/>
              </w:rPr>
              <w:t>Naam</w:t>
            </w:r>
          </w:p>
          <w:p w14:paraId="15C7C790" w14:textId="77777777" w:rsidR="003432FE" w:rsidRDefault="003432FE" w:rsidP="00071FC3">
            <w:pPr>
              <w:rPr>
                <w:sz w:val="24"/>
              </w:rPr>
            </w:pPr>
          </w:p>
          <w:p w14:paraId="2C3F9F87" w14:textId="77777777" w:rsidR="003432FE" w:rsidRDefault="003432FE" w:rsidP="00071FC3">
            <w:pPr>
              <w:rPr>
                <w:sz w:val="24"/>
              </w:rPr>
            </w:pPr>
          </w:p>
          <w:p w14:paraId="1FD7CB12" w14:textId="77777777" w:rsidR="003432FE" w:rsidRDefault="003432FE" w:rsidP="00071FC3">
            <w:pPr>
              <w:rPr>
                <w:sz w:val="24"/>
              </w:rPr>
            </w:pPr>
          </w:p>
        </w:tc>
      </w:tr>
    </w:tbl>
    <w:p w14:paraId="03442C05" w14:textId="77777777" w:rsidR="003432FE" w:rsidRDefault="003432FE" w:rsidP="003432FE">
      <w:pPr>
        <w:rPr>
          <w:sz w:val="24"/>
        </w:rPr>
      </w:pPr>
    </w:p>
    <w:p w14:paraId="7F5DE3D1" w14:textId="77777777" w:rsidR="0007110E" w:rsidRDefault="0007110E" w:rsidP="003432FE">
      <w:pPr>
        <w:rPr>
          <w:sz w:val="24"/>
        </w:rPr>
      </w:pPr>
    </w:p>
    <w:sectPr w:rsidR="0007110E">
      <w:type w:val="continuous"/>
      <w:pgSz w:w="11906" w:h="16838"/>
      <w:pgMar w:top="1474" w:right="1134" w:bottom="1134" w:left="1134" w:header="0" w:footer="0" w:gutter="0"/>
      <w:cols w:space="708"/>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Songti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OpenSymbol">
    <w:altName w:val="Arial Unicode MS"/>
    <w:panose1 w:val="05010000000000000000"/>
    <w:charset w:val="01"/>
    <w:family w:val="auto"/>
    <w:pitch w:val="variable"/>
    <w:sig w:usb0="800000AF" w:usb1="1001ECEA" w:usb2="00000000" w:usb3="00000000" w:csb0="00000001" w:csb1="00000000"/>
  </w:font>
  <w:font w:name="Liberation Sans">
    <w:altName w:val="Arial"/>
    <w:panose1 w:val="020B0604020202020204"/>
    <w:charset w:val="01"/>
    <w:family w:val="swiss"/>
    <w:pitch w:val="variable"/>
    <w:sig w:usb0="E0000AFF" w:usb1="500078FF" w:usb2="00000021" w:usb3="00000000" w:csb0="000001BF" w:csb1="00000000"/>
  </w:font>
  <w:font w:name="PingFang S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4DA9"/>
    <w:multiLevelType w:val="multilevel"/>
    <w:tmpl w:val="3FE6B892"/>
    <w:lvl w:ilvl="0">
      <w:start w:val="1"/>
      <w:numFmt w:val="decimal"/>
      <w:lvlText w:val="%1."/>
      <w:lvlJc w:val="left"/>
      <w:pPr>
        <w:tabs>
          <w:tab w:val="num" w:pos="0"/>
        </w:tabs>
        <w:ind w:left="720" w:hanging="360"/>
      </w:pPr>
      <w:rPr>
        <w:rFonts w:ascii="Corbel" w:hAnsi="Corbel"/>
        <w:sz w:val="22"/>
        <w:szCs w:val="22"/>
      </w:rPr>
    </w:lvl>
    <w:lvl w:ilvl="1">
      <w:start w:val="1"/>
      <w:numFmt w:val="decimal"/>
      <w:lvlText w:val="%2."/>
      <w:lvlJc w:val="left"/>
      <w:pPr>
        <w:tabs>
          <w:tab w:val="num" w:pos="0"/>
        </w:tabs>
        <w:ind w:left="1080" w:hanging="360"/>
      </w:pPr>
      <w:rPr>
        <w:rFonts w:ascii="Corbel" w:hAnsi="Corbel"/>
        <w:sz w:val="22"/>
        <w:szCs w:val="22"/>
      </w:rPr>
    </w:lvl>
    <w:lvl w:ilvl="2">
      <w:start w:val="1"/>
      <w:numFmt w:val="decimal"/>
      <w:lvlText w:val="%3."/>
      <w:lvlJc w:val="left"/>
      <w:pPr>
        <w:tabs>
          <w:tab w:val="num" w:pos="0"/>
        </w:tabs>
        <w:ind w:left="1440" w:hanging="360"/>
      </w:pPr>
      <w:rPr>
        <w:rFonts w:ascii="Corbel" w:hAnsi="Corbel"/>
        <w:sz w:val="22"/>
        <w:szCs w:val="22"/>
      </w:rPr>
    </w:lvl>
    <w:lvl w:ilvl="3">
      <w:start w:val="1"/>
      <w:numFmt w:val="decimal"/>
      <w:lvlText w:val="%4."/>
      <w:lvlJc w:val="left"/>
      <w:pPr>
        <w:tabs>
          <w:tab w:val="num" w:pos="0"/>
        </w:tabs>
        <w:ind w:left="1800" w:hanging="360"/>
      </w:pPr>
      <w:rPr>
        <w:rFonts w:ascii="Corbel" w:hAnsi="Corbel"/>
        <w:sz w:val="22"/>
        <w:szCs w:val="22"/>
      </w:rPr>
    </w:lvl>
    <w:lvl w:ilvl="4">
      <w:start w:val="1"/>
      <w:numFmt w:val="decimal"/>
      <w:lvlText w:val="%5."/>
      <w:lvlJc w:val="left"/>
      <w:pPr>
        <w:tabs>
          <w:tab w:val="num" w:pos="0"/>
        </w:tabs>
        <w:ind w:left="2160" w:hanging="360"/>
      </w:pPr>
      <w:rPr>
        <w:rFonts w:ascii="Corbel" w:hAnsi="Corbel"/>
        <w:sz w:val="22"/>
        <w:szCs w:val="22"/>
      </w:rPr>
    </w:lvl>
    <w:lvl w:ilvl="5">
      <w:start w:val="1"/>
      <w:numFmt w:val="decimal"/>
      <w:lvlText w:val="%6."/>
      <w:lvlJc w:val="left"/>
      <w:pPr>
        <w:tabs>
          <w:tab w:val="num" w:pos="0"/>
        </w:tabs>
        <w:ind w:left="2520" w:hanging="360"/>
      </w:pPr>
      <w:rPr>
        <w:rFonts w:ascii="Corbel" w:hAnsi="Corbel"/>
        <w:sz w:val="22"/>
        <w:szCs w:val="22"/>
      </w:rPr>
    </w:lvl>
    <w:lvl w:ilvl="6">
      <w:start w:val="1"/>
      <w:numFmt w:val="decimal"/>
      <w:lvlText w:val="%7."/>
      <w:lvlJc w:val="left"/>
      <w:pPr>
        <w:tabs>
          <w:tab w:val="num" w:pos="0"/>
        </w:tabs>
        <w:ind w:left="2880" w:hanging="360"/>
      </w:pPr>
      <w:rPr>
        <w:rFonts w:ascii="Corbel" w:hAnsi="Corbel"/>
        <w:sz w:val="22"/>
        <w:szCs w:val="22"/>
      </w:rPr>
    </w:lvl>
    <w:lvl w:ilvl="7">
      <w:start w:val="1"/>
      <w:numFmt w:val="decimal"/>
      <w:lvlText w:val="%8."/>
      <w:lvlJc w:val="left"/>
      <w:pPr>
        <w:tabs>
          <w:tab w:val="num" w:pos="0"/>
        </w:tabs>
        <w:ind w:left="3240" w:hanging="360"/>
      </w:pPr>
      <w:rPr>
        <w:rFonts w:ascii="Corbel" w:hAnsi="Corbel"/>
        <w:sz w:val="22"/>
        <w:szCs w:val="22"/>
      </w:rPr>
    </w:lvl>
    <w:lvl w:ilvl="8">
      <w:start w:val="1"/>
      <w:numFmt w:val="decimal"/>
      <w:lvlText w:val="%9."/>
      <w:lvlJc w:val="left"/>
      <w:pPr>
        <w:tabs>
          <w:tab w:val="num" w:pos="0"/>
        </w:tabs>
        <w:ind w:left="3600" w:hanging="360"/>
      </w:pPr>
      <w:rPr>
        <w:rFonts w:ascii="Corbel" w:hAnsi="Corbel"/>
        <w:sz w:val="22"/>
        <w:szCs w:val="22"/>
      </w:rPr>
    </w:lvl>
  </w:abstractNum>
  <w:abstractNum w:abstractNumId="1" w15:restartNumberingAfterBreak="0">
    <w:nsid w:val="16D22603"/>
    <w:multiLevelType w:val="multilevel"/>
    <w:tmpl w:val="06206AC2"/>
    <w:lvl w:ilvl="0">
      <w:start w:val="1"/>
      <w:numFmt w:val="decimal"/>
      <w:lvlText w:val="%1."/>
      <w:lvlJc w:val="left"/>
      <w:pPr>
        <w:tabs>
          <w:tab w:val="num" w:pos="0"/>
        </w:tabs>
        <w:ind w:left="720" w:hanging="360"/>
      </w:pPr>
      <w:rPr>
        <w:rFonts w:ascii="Corbel" w:hAnsi="Corbel"/>
        <w:sz w:val="22"/>
        <w:szCs w:val="22"/>
      </w:rPr>
    </w:lvl>
    <w:lvl w:ilvl="1">
      <w:start w:val="1"/>
      <w:numFmt w:val="decimal"/>
      <w:lvlText w:val="%2."/>
      <w:lvlJc w:val="left"/>
      <w:pPr>
        <w:tabs>
          <w:tab w:val="num" w:pos="0"/>
        </w:tabs>
        <w:ind w:left="1080" w:hanging="360"/>
      </w:pPr>
      <w:rPr>
        <w:rFonts w:ascii="Corbel" w:hAnsi="Corbel"/>
        <w:sz w:val="22"/>
        <w:szCs w:val="22"/>
      </w:rPr>
    </w:lvl>
    <w:lvl w:ilvl="2">
      <w:start w:val="1"/>
      <w:numFmt w:val="decimal"/>
      <w:lvlText w:val="%3."/>
      <w:lvlJc w:val="left"/>
      <w:pPr>
        <w:tabs>
          <w:tab w:val="num" w:pos="0"/>
        </w:tabs>
        <w:ind w:left="1440" w:hanging="360"/>
      </w:pPr>
      <w:rPr>
        <w:rFonts w:ascii="Corbel" w:hAnsi="Corbel"/>
        <w:sz w:val="22"/>
        <w:szCs w:val="22"/>
      </w:rPr>
    </w:lvl>
    <w:lvl w:ilvl="3">
      <w:start w:val="1"/>
      <w:numFmt w:val="decimal"/>
      <w:lvlText w:val="%4."/>
      <w:lvlJc w:val="left"/>
      <w:pPr>
        <w:tabs>
          <w:tab w:val="num" w:pos="0"/>
        </w:tabs>
        <w:ind w:left="1800" w:hanging="360"/>
      </w:pPr>
      <w:rPr>
        <w:rFonts w:ascii="Corbel" w:hAnsi="Corbel"/>
        <w:sz w:val="22"/>
        <w:szCs w:val="22"/>
      </w:rPr>
    </w:lvl>
    <w:lvl w:ilvl="4">
      <w:start w:val="1"/>
      <w:numFmt w:val="decimal"/>
      <w:lvlText w:val="%5."/>
      <w:lvlJc w:val="left"/>
      <w:pPr>
        <w:tabs>
          <w:tab w:val="num" w:pos="0"/>
        </w:tabs>
        <w:ind w:left="2160" w:hanging="360"/>
      </w:pPr>
      <w:rPr>
        <w:rFonts w:ascii="Corbel" w:hAnsi="Corbel"/>
        <w:sz w:val="22"/>
        <w:szCs w:val="22"/>
      </w:rPr>
    </w:lvl>
    <w:lvl w:ilvl="5">
      <w:start w:val="1"/>
      <w:numFmt w:val="decimal"/>
      <w:lvlText w:val="%6."/>
      <w:lvlJc w:val="left"/>
      <w:pPr>
        <w:tabs>
          <w:tab w:val="num" w:pos="0"/>
        </w:tabs>
        <w:ind w:left="2520" w:hanging="360"/>
      </w:pPr>
      <w:rPr>
        <w:rFonts w:ascii="Corbel" w:hAnsi="Corbel"/>
        <w:sz w:val="22"/>
        <w:szCs w:val="22"/>
      </w:rPr>
    </w:lvl>
    <w:lvl w:ilvl="6">
      <w:start w:val="1"/>
      <w:numFmt w:val="decimal"/>
      <w:lvlText w:val="%7."/>
      <w:lvlJc w:val="left"/>
      <w:pPr>
        <w:tabs>
          <w:tab w:val="num" w:pos="0"/>
        </w:tabs>
        <w:ind w:left="2880" w:hanging="360"/>
      </w:pPr>
      <w:rPr>
        <w:rFonts w:ascii="Corbel" w:hAnsi="Corbel"/>
        <w:sz w:val="22"/>
        <w:szCs w:val="22"/>
      </w:rPr>
    </w:lvl>
    <w:lvl w:ilvl="7">
      <w:start w:val="1"/>
      <w:numFmt w:val="decimal"/>
      <w:lvlText w:val="%8."/>
      <w:lvlJc w:val="left"/>
      <w:pPr>
        <w:tabs>
          <w:tab w:val="num" w:pos="0"/>
        </w:tabs>
        <w:ind w:left="3240" w:hanging="360"/>
      </w:pPr>
      <w:rPr>
        <w:rFonts w:ascii="Corbel" w:hAnsi="Corbel"/>
        <w:sz w:val="22"/>
        <w:szCs w:val="22"/>
      </w:rPr>
    </w:lvl>
    <w:lvl w:ilvl="8">
      <w:start w:val="1"/>
      <w:numFmt w:val="decimal"/>
      <w:lvlText w:val="%9."/>
      <w:lvlJc w:val="left"/>
      <w:pPr>
        <w:tabs>
          <w:tab w:val="num" w:pos="0"/>
        </w:tabs>
        <w:ind w:left="3600" w:hanging="360"/>
      </w:pPr>
      <w:rPr>
        <w:rFonts w:ascii="Corbel" w:hAnsi="Corbel"/>
        <w:sz w:val="22"/>
        <w:szCs w:val="22"/>
      </w:rPr>
    </w:lvl>
  </w:abstractNum>
  <w:abstractNum w:abstractNumId="2" w15:restartNumberingAfterBreak="0">
    <w:nsid w:val="75D8421A"/>
    <w:multiLevelType w:val="multilevel"/>
    <w:tmpl w:val="588096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32364593">
    <w:abstractNumId w:val="0"/>
  </w:num>
  <w:num w:numId="2" w16cid:durableId="390925365">
    <w:abstractNumId w:val="2"/>
  </w:num>
  <w:num w:numId="3" w16cid:durableId="758210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10E"/>
    <w:rsid w:val="0007110E"/>
    <w:rsid w:val="002E0F35"/>
    <w:rsid w:val="003432FE"/>
    <w:rsid w:val="00DA12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ECF2"/>
  <w15:docId w15:val="{50A657D3-626D-45B4-A96E-2F4FECF3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2"/>
        <w:sz w:val="24"/>
        <w:szCs w:val="24"/>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Corbel" w:eastAsia="Corbel" w:hAnsi="Corbel" w:cs="Corbe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80"/>
      <w:u w:val="single"/>
    </w:rPr>
  </w:style>
  <w:style w:type="character" w:customStyle="1" w:styleId="NumberingSymbols">
    <w:name w:val="Numbering Symbols"/>
    <w:qFormat/>
    <w:rPr>
      <w:rFonts w:ascii="Corbel" w:eastAsia="Corbel" w:hAnsi="Corbel" w:cs="Corbel"/>
      <w:sz w:val="22"/>
      <w:szCs w:val="22"/>
    </w:rPr>
  </w:style>
  <w:style w:type="character" w:customStyle="1" w:styleId="Bullets">
    <w:name w:val="Bullets"/>
    <w:qFormat/>
    <w:rPr>
      <w:rFonts w:ascii="OpenSymbol" w:eastAsia="OpenSymbol" w:hAnsi="OpenSymbol" w:cs="OpenSymbol"/>
    </w:rPr>
  </w:style>
  <w:style w:type="character" w:customStyle="1" w:styleId="WWCharLFO1LVL1">
    <w:name w:val="WW_CharLFO1LVL1"/>
    <w:qFormat/>
    <w:rPr>
      <w:rFonts w:ascii="OpenSymbol" w:hAnsi="OpenSymbol"/>
      <w:sz w:val="22"/>
      <w:szCs w:val="22"/>
    </w:rPr>
  </w:style>
  <w:style w:type="character" w:customStyle="1" w:styleId="WWCharLFO1LVL2">
    <w:name w:val="WW_CharLFO1LVL2"/>
    <w:qFormat/>
    <w:rPr>
      <w:rFonts w:ascii="OpenSymbol" w:hAnsi="OpenSymbol"/>
      <w:sz w:val="22"/>
      <w:szCs w:val="22"/>
    </w:rPr>
  </w:style>
  <w:style w:type="character" w:customStyle="1" w:styleId="WWCharLFO1LVL3">
    <w:name w:val="WW_CharLFO1LVL3"/>
    <w:qFormat/>
    <w:rPr>
      <w:rFonts w:ascii="OpenSymbol" w:hAnsi="OpenSymbol"/>
      <w:sz w:val="22"/>
      <w:szCs w:val="22"/>
    </w:rPr>
  </w:style>
  <w:style w:type="character" w:customStyle="1" w:styleId="WWCharLFO1LVL4">
    <w:name w:val="WW_CharLFO1LVL4"/>
    <w:qFormat/>
    <w:rPr>
      <w:rFonts w:ascii="OpenSymbol" w:hAnsi="OpenSymbol"/>
      <w:sz w:val="22"/>
      <w:szCs w:val="22"/>
    </w:rPr>
  </w:style>
  <w:style w:type="character" w:customStyle="1" w:styleId="WWCharLFO1LVL5">
    <w:name w:val="WW_CharLFO1LVL5"/>
    <w:qFormat/>
    <w:rPr>
      <w:rFonts w:ascii="OpenSymbol" w:hAnsi="OpenSymbol"/>
      <w:sz w:val="22"/>
      <w:szCs w:val="22"/>
    </w:rPr>
  </w:style>
  <w:style w:type="character" w:customStyle="1" w:styleId="WWCharLFO1LVL6">
    <w:name w:val="WW_CharLFO1LVL6"/>
    <w:qFormat/>
    <w:rPr>
      <w:rFonts w:ascii="OpenSymbol" w:hAnsi="OpenSymbol"/>
      <w:sz w:val="22"/>
      <w:szCs w:val="22"/>
    </w:rPr>
  </w:style>
  <w:style w:type="character" w:customStyle="1" w:styleId="WWCharLFO1LVL7">
    <w:name w:val="WW_CharLFO1LVL7"/>
    <w:qFormat/>
    <w:rPr>
      <w:rFonts w:ascii="OpenSymbol" w:hAnsi="OpenSymbol"/>
      <w:sz w:val="22"/>
      <w:szCs w:val="22"/>
    </w:rPr>
  </w:style>
  <w:style w:type="character" w:customStyle="1" w:styleId="WWCharLFO1LVL8">
    <w:name w:val="WW_CharLFO1LVL8"/>
    <w:qFormat/>
    <w:rPr>
      <w:rFonts w:ascii="OpenSymbol" w:hAnsi="OpenSymbol"/>
      <w:sz w:val="22"/>
      <w:szCs w:val="22"/>
    </w:rPr>
  </w:style>
  <w:style w:type="character" w:customStyle="1" w:styleId="WWCharLFO1LVL9">
    <w:name w:val="WW_CharLFO1LVL9"/>
    <w:qFormat/>
    <w:rPr>
      <w:rFonts w:ascii="OpenSymbol" w:hAnsi="OpenSymbol"/>
      <w:sz w:val="22"/>
      <w:szCs w:val="22"/>
    </w:rPr>
  </w:style>
  <w:style w:type="character" w:customStyle="1" w:styleId="WWCharLFO2LVL1">
    <w:name w:val="WW_CharLFO2LVL1"/>
    <w:qFormat/>
    <w:rPr>
      <w:rFonts w:cs="Times New Roman"/>
    </w:rPr>
  </w:style>
  <w:style w:type="character" w:customStyle="1" w:styleId="WWCharLFO2LVL2">
    <w:name w:val="WW_CharLFO2LVL2"/>
    <w:qFormat/>
    <w:rPr>
      <w:rFonts w:ascii="Corbel" w:hAnsi="Corbel" w:cs="Times New Roman"/>
      <w:sz w:val="22"/>
    </w:rPr>
  </w:style>
  <w:style w:type="character" w:customStyle="1" w:styleId="WWCharLFO2LVL3">
    <w:name w:val="WW_CharLFO2LVL3"/>
    <w:qFormat/>
    <w:rPr>
      <w:rFonts w:cs="Times New Roman"/>
    </w:rPr>
  </w:style>
  <w:style w:type="character" w:customStyle="1" w:styleId="WWCharLFO2LVL4">
    <w:name w:val="WW_CharLFO2LVL4"/>
    <w:qFormat/>
    <w:rPr>
      <w:rFonts w:cs="Times New Roman"/>
    </w:rPr>
  </w:style>
  <w:style w:type="character" w:customStyle="1" w:styleId="WWCharLFO2LVL5">
    <w:name w:val="WW_CharLFO2LVL5"/>
    <w:qFormat/>
    <w:rPr>
      <w:rFonts w:cs="Times New Roman"/>
    </w:rPr>
  </w:style>
  <w:style w:type="character" w:customStyle="1" w:styleId="WWCharLFO2LVL6">
    <w:name w:val="WW_CharLFO2LVL6"/>
    <w:qFormat/>
    <w:rPr>
      <w:rFonts w:cs="Times New Roman"/>
    </w:rPr>
  </w:style>
  <w:style w:type="character" w:customStyle="1" w:styleId="WWCharLFO2LVL7">
    <w:name w:val="WW_CharLFO2LVL7"/>
    <w:qFormat/>
    <w:rPr>
      <w:rFonts w:cs="Times New Roman"/>
    </w:rPr>
  </w:style>
  <w:style w:type="character" w:customStyle="1" w:styleId="WWCharLFO2LVL8">
    <w:name w:val="WW_CharLFO2LVL8"/>
    <w:qFormat/>
    <w:rPr>
      <w:rFonts w:cs="Times New Roman"/>
    </w:rPr>
  </w:style>
  <w:style w:type="character" w:customStyle="1" w:styleId="WWCharLFO2LVL9">
    <w:name w:val="WW_CharLFO2LVL9"/>
    <w:qFormat/>
    <w:rPr>
      <w:rFonts w:cs="Times New Roman"/>
    </w:rPr>
  </w:style>
  <w:style w:type="character" w:customStyle="1" w:styleId="WWCharLFO3LVL1">
    <w:name w:val="WW_CharLFO3LVL1"/>
    <w:qFormat/>
    <w:rPr>
      <w:rFonts w:ascii="Corbel" w:hAnsi="Corbel"/>
      <w:sz w:val="22"/>
      <w:szCs w:val="22"/>
    </w:rPr>
  </w:style>
  <w:style w:type="character" w:customStyle="1" w:styleId="WWCharLFO3LVL2">
    <w:name w:val="WW_CharLFO3LVL2"/>
    <w:qFormat/>
    <w:rPr>
      <w:rFonts w:ascii="Corbel" w:hAnsi="Corbel"/>
      <w:sz w:val="22"/>
      <w:szCs w:val="22"/>
    </w:rPr>
  </w:style>
  <w:style w:type="character" w:customStyle="1" w:styleId="WWCharLFO3LVL3">
    <w:name w:val="WW_CharLFO3LVL3"/>
    <w:qFormat/>
    <w:rPr>
      <w:rFonts w:ascii="Corbel" w:hAnsi="Corbel"/>
      <w:sz w:val="22"/>
      <w:szCs w:val="22"/>
    </w:rPr>
  </w:style>
  <w:style w:type="character" w:customStyle="1" w:styleId="WWCharLFO3LVL4">
    <w:name w:val="WW_CharLFO3LVL4"/>
    <w:qFormat/>
    <w:rPr>
      <w:rFonts w:ascii="Corbel" w:hAnsi="Corbel"/>
      <w:sz w:val="22"/>
      <w:szCs w:val="22"/>
    </w:rPr>
  </w:style>
  <w:style w:type="character" w:customStyle="1" w:styleId="WWCharLFO3LVL5">
    <w:name w:val="WW_CharLFO3LVL5"/>
    <w:qFormat/>
    <w:rPr>
      <w:rFonts w:ascii="Corbel" w:hAnsi="Corbel"/>
      <w:sz w:val="22"/>
      <w:szCs w:val="22"/>
    </w:rPr>
  </w:style>
  <w:style w:type="character" w:customStyle="1" w:styleId="WWCharLFO3LVL6">
    <w:name w:val="WW_CharLFO3LVL6"/>
    <w:qFormat/>
    <w:rPr>
      <w:rFonts w:ascii="Corbel" w:hAnsi="Corbel"/>
      <w:sz w:val="22"/>
      <w:szCs w:val="22"/>
    </w:rPr>
  </w:style>
  <w:style w:type="character" w:customStyle="1" w:styleId="WWCharLFO3LVL7">
    <w:name w:val="WW_CharLFO3LVL7"/>
    <w:qFormat/>
    <w:rPr>
      <w:rFonts w:ascii="Corbel" w:hAnsi="Corbel"/>
      <w:sz w:val="22"/>
      <w:szCs w:val="22"/>
    </w:rPr>
  </w:style>
  <w:style w:type="character" w:customStyle="1" w:styleId="WWCharLFO3LVL8">
    <w:name w:val="WW_CharLFO3LVL8"/>
    <w:qFormat/>
    <w:rPr>
      <w:rFonts w:ascii="Corbel" w:hAnsi="Corbel"/>
      <w:sz w:val="22"/>
      <w:szCs w:val="22"/>
    </w:rPr>
  </w:style>
  <w:style w:type="character" w:customStyle="1" w:styleId="WWCharLFO3LVL9">
    <w:name w:val="WW_CharLFO3LVL9"/>
    <w:qFormat/>
    <w:rPr>
      <w:rFonts w:ascii="Corbel" w:hAnsi="Corbel"/>
      <w:sz w:val="22"/>
      <w:szCs w:val="22"/>
    </w:rPr>
  </w:style>
  <w:style w:type="paragraph" w:customStyle="1" w:styleId="Heading">
    <w:name w:val="Heading"/>
    <w:basedOn w:val="Standaard"/>
    <w:next w:val="Plattetekst"/>
    <w:qFormat/>
    <w:pPr>
      <w:keepNext/>
      <w:spacing w:before="240" w:after="120"/>
    </w:pPr>
    <w:rPr>
      <w:rFonts w:ascii="Liberation Sans" w:eastAsia="PingFang SC" w:hAnsi="Liberation Sans" w:cs="Arial Unicode MS"/>
      <w:sz w:val="28"/>
      <w:szCs w:val="28"/>
    </w:rPr>
  </w:style>
  <w:style w:type="paragraph" w:styleId="Plattetekst">
    <w:name w:val="Body Text"/>
    <w:basedOn w:val="Standaard"/>
    <w:pPr>
      <w:spacing w:after="140" w:line="276" w:lineRule="auto"/>
    </w:pPr>
  </w:style>
  <w:style w:type="paragraph" w:styleId="Lijst">
    <w:name w:val="List"/>
    <w:basedOn w:val="Plattetekst"/>
    <w:rPr>
      <w:rFonts w:cs="Arial Unicode MS"/>
      <w:sz w:val="24"/>
    </w:rPr>
  </w:style>
  <w:style w:type="paragraph" w:styleId="Bijschrift">
    <w:name w:val="caption"/>
    <w:basedOn w:val="Standaard"/>
    <w:qFormat/>
    <w:pPr>
      <w:suppressLineNumbers/>
      <w:spacing w:before="120" w:after="120"/>
    </w:pPr>
    <w:rPr>
      <w:rFonts w:cs="Arial Unicode MS"/>
      <w:i/>
      <w:iCs/>
      <w:sz w:val="24"/>
    </w:rPr>
  </w:style>
  <w:style w:type="paragraph" w:customStyle="1" w:styleId="Index">
    <w:name w:val="Index"/>
    <w:basedOn w:val="Standaard"/>
    <w:qFormat/>
    <w:pPr>
      <w:suppressLineNumbers/>
    </w:pPr>
    <w:rPr>
      <w:rFonts w:cs="Arial Unicode MS"/>
      <w:sz w:val="24"/>
    </w:rPr>
  </w:style>
  <w:style w:type="paragraph" w:customStyle="1" w:styleId="HeaderandFooter">
    <w:name w:val="Header and Footer"/>
    <w:basedOn w:val="Standaard"/>
    <w:qFormat/>
    <w:pPr>
      <w:suppressLineNumbers/>
      <w:tabs>
        <w:tab w:val="center" w:pos="4819"/>
        <w:tab w:val="right" w:pos="9638"/>
      </w:tabs>
    </w:pPr>
  </w:style>
  <w:style w:type="paragraph" w:styleId="Koptekst">
    <w:name w:val="header"/>
    <w:basedOn w:val="Standaard"/>
    <w:pPr>
      <w:suppressLineNumbers/>
      <w:tabs>
        <w:tab w:val="center" w:pos="4819"/>
        <w:tab w:val="right" w:pos="9638"/>
      </w:tabs>
    </w:pPr>
  </w:style>
  <w:style w:type="paragraph" w:customStyle="1" w:styleId="TableContents">
    <w:name w:val="Table Contents"/>
    <w:basedOn w:val="Standaard"/>
    <w:qFormat/>
    <w:pPr>
      <w:suppressLineNumbers/>
    </w:pPr>
  </w:style>
  <w:style w:type="paragraph" w:customStyle="1" w:styleId="Stijl1">
    <w:name w:val="Stijl1"/>
    <w:basedOn w:val="Standaard"/>
    <w:qFormat/>
    <w:rPr>
      <w:rFonts w:cs="Times New Roman"/>
      <w:szCs w:val="20"/>
      <w:lang w:eastAsia="nl-NL" w:bidi="ar-SA"/>
    </w:rPr>
  </w:style>
  <w:style w:type="paragraph" w:styleId="Lijstalinea">
    <w:name w:val="List Paragraph"/>
    <w:basedOn w:val="Standaard"/>
    <w:qFormat/>
    <w:pPr>
      <w:ind w:left="708"/>
    </w:pPr>
    <w:rPr>
      <w:rFonts w:cs="Times New Roman"/>
      <w:szCs w:val="20"/>
      <w:lang w:eastAsia="en-US" w:bidi="ar-SA"/>
    </w:rPr>
  </w:style>
  <w:style w:type="paragraph" w:customStyle="1" w:styleId="FrameContents">
    <w:name w:val="Frame Contents"/>
    <w:basedOn w:val="Standaard"/>
    <w:qFormat/>
  </w:style>
  <w:style w:type="paragraph" w:customStyle="1" w:styleId="DocumentMap">
    <w:name w:val="DocumentMap"/>
    <w:qFormat/>
    <w:pPr>
      <w:suppressAutoHyphens/>
    </w:pPr>
    <w:rPr>
      <w:rFonts w:ascii="Times New Roman" w:eastAsia="Cambria Math" w:hAnsi="Times New Roman" w:cs="Times New Roman"/>
      <w:sz w:val="20"/>
      <w:szCs w:val="20"/>
      <w:lang w:eastAsia="nl-NL" w:bidi="ar-SA"/>
    </w:rPr>
  </w:style>
  <w:style w:type="paragraph" w:customStyle="1" w:styleId="TableHeading">
    <w:name w:val="Table Heading"/>
    <w:basedOn w:val="TableContents"/>
    <w:qFormat/>
    <w:pPr>
      <w:jc w:val="center"/>
    </w:pPr>
    <w:rPr>
      <w:b/>
      <w:bCs/>
    </w:rPr>
  </w:style>
  <w:style w:type="numbering" w:customStyle="1" w:styleId="Bullet">
    <w:name w:val="Bullet •"/>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789</Words>
  <Characters>4341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 Haas</cp:lastModifiedBy>
  <cp:revision>4</cp:revision>
  <dcterms:created xsi:type="dcterms:W3CDTF">2022-08-23T13:39:00Z</dcterms:created>
  <dcterms:modified xsi:type="dcterms:W3CDTF">2022-08-25T09:17:00Z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2021-09-23T11:35:00Z</dcterms:created>
  <dc:creator>Roel Snijders</dc:creator>
  <dc:description/>
  <dc:language>en-US</dc:language>
  <cp:lastModifiedBy/>
  <dcterms:modified xsi:type="dcterms:W3CDTF">2021-09-23T13:36:50Z</dcterms:modified>
  <cp:revision>3</cp:revision>
  <dc:subject/>
  <dc:title/>
</cp:coreProperties>
</file>