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41D9" w14:textId="77777777" w:rsidR="00C13F87" w:rsidRPr="00C13F87" w:rsidRDefault="00C13F87" w:rsidP="00207D2C">
      <w:pPr>
        <w:pStyle w:val="Geenafstand"/>
        <w:spacing w:line="276" w:lineRule="auto"/>
        <w:rPr>
          <w:rFonts w:ascii="Verdana" w:hAnsi="Verdana"/>
          <w:b/>
        </w:rPr>
      </w:pPr>
      <w:r>
        <w:rPr>
          <w:rFonts w:ascii="Verdana" w:hAnsi="Verdana"/>
          <w:b/>
        </w:rPr>
        <w:t>gewijzigd</w:t>
      </w:r>
    </w:p>
    <w:p w14:paraId="72D008B5" w14:textId="77777777" w:rsidR="00C13F87" w:rsidRDefault="00C13F87" w:rsidP="00207D2C">
      <w:pPr>
        <w:pStyle w:val="Geenafstand"/>
        <w:spacing w:line="276" w:lineRule="auto"/>
        <w:rPr>
          <w:rFonts w:ascii="Verdana" w:hAnsi="Verdana"/>
          <w:b/>
          <w:sz w:val="32"/>
          <w:szCs w:val="32"/>
        </w:rPr>
      </w:pPr>
    </w:p>
    <w:p w14:paraId="31EAF0A8" w14:textId="77777777" w:rsidR="007B3FF5" w:rsidRDefault="007B3FF5" w:rsidP="00207D2C">
      <w:pPr>
        <w:pStyle w:val="Geenafstand"/>
        <w:spacing w:line="276" w:lineRule="auto"/>
        <w:rPr>
          <w:rFonts w:ascii="Verdana" w:hAnsi="Verdana"/>
          <w:b/>
          <w:sz w:val="32"/>
          <w:szCs w:val="32"/>
        </w:rPr>
      </w:pPr>
      <w:r w:rsidRPr="007B3FF5">
        <w:rPr>
          <w:rFonts w:ascii="Verdana" w:hAnsi="Verdana"/>
          <w:b/>
          <w:sz w:val="32"/>
          <w:szCs w:val="32"/>
        </w:rPr>
        <w:t>Uitvoerings</w:t>
      </w:r>
      <w:r w:rsidR="00AE32B2">
        <w:rPr>
          <w:rFonts w:ascii="Verdana" w:hAnsi="Verdana"/>
          <w:b/>
          <w:sz w:val="32"/>
          <w:szCs w:val="32"/>
        </w:rPr>
        <w:t>kader</w:t>
      </w:r>
      <w:r w:rsidRPr="007B3FF5">
        <w:rPr>
          <w:rFonts w:ascii="Verdana" w:hAnsi="Verdana"/>
          <w:b/>
          <w:sz w:val="32"/>
          <w:szCs w:val="32"/>
        </w:rPr>
        <w:t xml:space="preserve"> </w:t>
      </w:r>
    </w:p>
    <w:p w14:paraId="1D1F1BE6" w14:textId="77777777" w:rsidR="007B3FF5" w:rsidRPr="007B3FF5" w:rsidRDefault="007B3FF5" w:rsidP="00207D2C">
      <w:pPr>
        <w:pStyle w:val="Geenafstand"/>
        <w:spacing w:line="276" w:lineRule="auto"/>
        <w:rPr>
          <w:rFonts w:ascii="Verdana" w:hAnsi="Verdana"/>
          <w:b/>
          <w:sz w:val="32"/>
          <w:szCs w:val="32"/>
        </w:rPr>
      </w:pPr>
      <w:r w:rsidRPr="007B3FF5">
        <w:rPr>
          <w:rFonts w:ascii="Verdana" w:hAnsi="Verdana"/>
          <w:b/>
          <w:sz w:val="32"/>
          <w:szCs w:val="32"/>
        </w:rPr>
        <w:t>Economische Visie Ommen</w:t>
      </w:r>
    </w:p>
    <w:p w14:paraId="4D7E093E" w14:textId="77777777" w:rsidR="00FA01FB" w:rsidRPr="0018141C" w:rsidRDefault="00FA01FB" w:rsidP="00207D2C">
      <w:pPr>
        <w:pStyle w:val="Geenafstand"/>
        <w:spacing w:line="276" w:lineRule="auto"/>
        <w:rPr>
          <w:rFonts w:ascii="Verdana" w:hAnsi="Verdana"/>
          <w:b/>
          <w:sz w:val="17"/>
          <w:szCs w:val="17"/>
        </w:rPr>
      </w:pPr>
    </w:p>
    <w:p w14:paraId="77355C52" w14:textId="77777777" w:rsidR="008258F1" w:rsidRDefault="008258F1" w:rsidP="006B6503">
      <w:pPr>
        <w:spacing w:after="0" w:line="270" w:lineRule="exact"/>
        <w:rPr>
          <w:rFonts w:ascii="Verdana" w:eastAsia="Times New Roman" w:hAnsi="Verdana" w:cs="Arial"/>
          <w:sz w:val="20"/>
          <w:szCs w:val="20"/>
          <w:lang w:eastAsia="nl-NL"/>
        </w:rPr>
      </w:pPr>
    </w:p>
    <w:p w14:paraId="5523BCF5" w14:textId="77777777" w:rsidR="008258F1" w:rsidRPr="008258F1" w:rsidRDefault="008258F1" w:rsidP="006B6503">
      <w:pPr>
        <w:spacing w:after="0" w:line="270" w:lineRule="exact"/>
        <w:rPr>
          <w:rFonts w:ascii="Verdana" w:eastAsia="Times New Roman" w:hAnsi="Verdana" w:cs="Arial"/>
          <w:b/>
          <w:sz w:val="24"/>
          <w:szCs w:val="24"/>
          <w:lang w:eastAsia="nl-NL"/>
        </w:rPr>
      </w:pPr>
      <w:r w:rsidRPr="008258F1">
        <w:rPr>
          <w:rFonts w:ascii="Verdana" w:eastAsia="Times New Roman" w:hAnsi="Verdana" w:cs="Arial"/>
          <w:b/>
          <w:sz w:val="24"/>
          <w:szCs w:val="24"/>
          <w:lang w:eastAsia="nl-NL"/>
        </w:rPr>
        <w:t>Doel en achtergrond Uitvoerings</w:t>
      </w:r>
      <w:r w:rsidR="0076652D">
        <w:rPr>
          <w:rFonts w:ascii="Verdana" w:eastAsia="Times New Roman" w:hAnsi="Verdana" w:cs="Arial"/>
          <w:b/>
          <w:sz w:val="24"/>
          <w:szCs w:val="24"/>
          <w:lang w:eastAsia="nl-NL"/>
        </w:rPr>
        <w:t>kader</w:t>
      </w:r>
    </w:p>
    <w:p w14:paraId="5714F6EB" w14:textId="77777777" w:rsidR="008258F1" w:rsidRDefault="00B11744" w:rsidP="008258F1">
      <w:pPr>
        <w:spacing w:after="0"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Hoe Ommen haar economische ontwikkeling de komende vier jaar gestalte wil geven en welke accenten de gemeente daarin legt staat in dit</w:t>
      </w:r>
      <w:r w:rsidR="007B3FF5">
        <w:rPr>
          <w:rFonts w:ascii="Verdana" w:eastAsia="Times New Roman" w:hAnsi="Verdana" w:cs="Arial"/>
          <w:sz w:val="20"/>
          <w:szCs w:val="20"/>
          <w:lang w:eastAsia="nl-NL"/>
        </w:rPr>
        <w:t xml:space="preserve"> uitvoerings</w:t>
      </w:r>
      <w:r w:rsidR="0076652D">
        <w:rPr>
          <w:rFonts w:ascii="Verdana" w:eastAsia="Times New Roman" w:hAnsi="Verdana" w:cs="Arial"/>
          <w:sz w:val="20"/>
          <w:szCs w:val="20"/>
          <w:lang w:eastAsia="nl-NL"/>
        </w:rPr>
        <w:t>kader</w:t>
      </w:r>
      <w:r w:rsidR="007B3FF5">
        <w:rPr>
          <w:rFonts w:ascii="Verdana" w:eastAsia="Times New Roman" w:hAnsi="Verdana" w:cs="Arial"/>
          <w:sz w:val="20"/>
          <w:szCs w:val="20"/>
          <w:lang w:eastAsia="nl-NL"/>
        </w:rPr>
        <w:t xml:space="preserve">. </w:t>
      </w:r>
      <w:r w:rsidR="00CF667D">
        <w:rPr>
          <w:rFonts w:ascii="Verdana" w:eastAsia="Times New Roman" w:hAnsi="Verdana" w:cs="Arial"/>
          <w:sz w:val="20"/>
          <w:szCs w:val="20"/>
          <w:lang w:eastAsia="nl-NL"/>
        </w:rPr>
        <w:t xml:space="preserve">Het </w:t>
      </w:r>
      <w:r w:rsidR="0076652D">
        <w:rPr>
          <w:rFonts w:ascii="Verdana" w:eastAsia="Times New Roman" w:hAnsi="Verdana" w:cs="Arial"/>
          <w:sz w:val="20"/>
          <w:szCs w:val="20"/>
          <w:lang w:eastAsia="nl-NL"/>
        </w:rPr>
        <w:t>kader</w:t>
      </w:r>
      <w:r w:rsidR="00CF667D">
        <w:rPr>
          <w:rFonts w:ascii="Verdana" w:eastAsia="Times New Roman" w:hAnsi="Verdana" w:cs="Arial"/>
          <w:sz w:val="20"/>
          <w:szCs w:val="20"/>
          <w:lang w:eastAsia="nl-NL"/>
        </w:rPr>
        <w:t xml:space="preserve"> bouwt voort op de maatregelen die al in uitvoering zijn, zoals de uitvoering van het Actieplan Centrum, de uitvoering van het Vechtdal Kompas, de samenwerking in netwerken in de regio en de participatie in onder meer Kennispoort, Ondernemershuis, Startershuis en Vechtdal</w:t>
      </w:r>
      <w:r w:rsidR="000A5A8F">
        <w:rPr>
          <w:rFonts w:ascii="Verdana" w:eastAsia="Times New Roman" w:hAnsi="Verdana" w:cs="Arial"/>
          <w:sz w:val="20"/>
          <w:szCs w:val="20"/>
          <w:lang w:eastAsia="nl-NL"/>
        </w:rPr>
        <w:t xml:space="preserve"> </w:t>
      </w:r>
      <w:r w:rsidR="00CF667D">
        <w:rPr>
          <w:rFonts w:ascii="Verdana" w:eastAsia="Times New Roman" w:hAnsi="Verdana" w:cs="Arial"/>
          <w:sz w:val="20"/>
          <w:szCs w:val="20"/>
          <w:lang w:eastAsia="nl-NL"/>
        </w:rPr>
        <w:t xml:space="preserve">projecten. Waar het al lopende projecten en programma’s betreft ligt de focus in dit </w:t>
      </w:r>
      <w:r w:rsidR="0076652D">
        <w:rPr>
          <w:rFonts w:ascii="Verdana" w:eastAsia="Times New Roman" w:hAnsi="Verdana" w:cs="Arial"/>
          <w:sz w:val="20"/>
          <w:szCs w:val="20"/>
          <w:lang w:eastAsia="nl-NL"/>
        </w:rPr>
        <w:t>kader</w:t>
      </w:r>
      <w:r w:rsidR="00CF667D">
        <w:rPr>
          <w:rFonts w:ascii="Verdana" w:eastAsia="Times New Roman" w:hAnsi="Verdana" w:cs="Arial"/>
          <w:sz w:val="20"/>
          <w:szCs w:val="20"/>
          <w:lang w:eastAsia="nl-NL"/>
        </w:rPr>
        <w:t xml:space="preserve"> op de additionele uitvoeringsmaatregelen. Wel worden deze al lopende projecten en programma’s op hoofdlijnen benoemd in dit </w:t>
      </w:r>
      <w:r w:rsidR="0076652D">
        <w:rPr>
          <w:rFonts w:ascii="Verdana" w:eastAsia="Times New Roman" w:hAnsi="Verdana" w:cs="Arial"/>
          <w:sz w:val="20"/>
          <w:szCs w:val="20"/>
          <w:lang w:eastAsia="nl-NL"/>
        </w:rPr>
        <w:t>kader</w:t>
      </w:r>
      <w:r w:rsidR="00CF667D">
        <w:rPr>
          <w:rFonts w:ascii="Verdana" w:eastAsia="Times New Roman" w:hAnsi="Verdana" w:cs="Arial"/>
          <w:sz w:val="20"/>
          <w:szCs w:val="20"/>
          <w:lang w:eastAsia="nl-NL"/>
        </w:rPr>
        <w:t>.</w:t>
      </w:r>
      <w:r w:rsidR="00CF667D" w:rsidRPr="008258F1">
        <w:rPr>
          <w:rFonts w:ascii="Verdana" w:eastAsia="Times New Roman" w:hAnsi="Verdana" w:cs="Arial"/>
          <w:sz w:val="20"/>
          <w:szCs w:val="20"/>
          <w:lang w:eastAsia="nl-NL"/>
        </w:rPr>
        <w:t xml:space="preserve"> </w:t>
      </w:r>
      <w:r w:rsidR="00CF667D">
        <w:rPr>
          <w:rFonts w:ascii="Verdana" w:eastAsia="Times New Roman" w:hAnsi="Verdana" w:cs="Arial"/>
          <w:sz w:val="20"/>
          <w:szCs w:val="20"/>
          <w:lang w:eastAsia="nl-NL"/>
        </w:rPr>
        <w:t xml:space="preserve">In het </w:t>
      </w:r>
      <w:r w:rsidR="0076652D">
        <w:rPr>
          <w:rFonts w:ascii="Verdana" w:eastAsia="Times New Roman" w:hAnsi="Verdana" w:cs="Arial"/>
          <w:sz w:val="20"/>
          <w:szCs w:val="20"/>
          <w:lang w:eastAsia="nl-NL"/>
        </w:rPr>
        <w:t xml:space="preserve">uitvoeringskader </w:t>
      </w:r>
      <w:r w:rsidR="00CF667D">
        <w:rPr>
          <w:rFonts w:ascii="Verdana" w:eastAsia="Times New Roman" w:hAnsi="Verdana" w:cs="Arial"/>
          <w:sz w:val="20"/>
          <w:szCs w:val="20"/>
          <w:lang w:eastAsia="nl-NL"/>
        </w:rPr>
        <w:t>wordt dan ook financieel onderscheid gemaakt naar de al in de begroting opgenomen middelen voor deze projecten en programma’s en de middelen die nodig zijn voor de additionele uitvoeringsmaatregelen uit dit uitvoerings</w:t>
      </w:r>
      <w:r w:rsidR="0076652D">
        <w:rPr>
          <w:rFonts w:ascii="Verdana" w:eastAsia="Times New Roman" w:hAnsi="Verdana" w:cs="Arial"/>
          <w:sz w:val="20"/>
          <w:szCs w:val="20"/>
          <w:lang w:eastAsia="nl-NL"/>
        </w:rPr>
        <w:t>kader</w:t>
      </w:r>
      <w:r w:rsidR="00CF667D">
        <w:rPr>
          <w:rFonts w:ascii="Verdana" w:eastAsia="Times New Roman" w:hAnsi="Verdana" w:cs="Arial"/>
          <w:sz w:val="20"/>
          <w:szCs w:val="20"/>
          <w:lang w:eastAsia="nl-NL"/>
        </w:rPr>
        <w:t xml:space="preserve"> economie. </w:t>
      </w:r>
      <w:r w:rsidR="009D670A">
        <w:rPr>
          <w:rFonts w:ascii="Verdana" w:eastAsia="Times New Roman" w:hAnsi="Verdana" w:cs="Arial"/>
          <w:sz w:val="20"/>
          <w:szCs w:val="20"/>
          <w:lang w:eastAsia="nl-NL"/>
        </w:rPr>
        <w:t xml:space="preserve">Hoe de in het uitvoeringskader benoemde maatregelen concreet worden ingevuld wordt in samenwerking met de stakeholders verder uitgewerkt. </w:t>
      </w:r>
      <w:r w:rsidR="00CF667D">
        <w:rPr>
          <w:rFonts w:ascii="Verdana" w:eastAsia="Times New Roman" w:hAnsi="Verdana" w:cs="Arial"/>
          <w:sz w:val="20"/>
          <w:szCs w:val="20"/>
          <w:lang w:eastAsia="nl-NL"/>
        </w:rPr>
        <w:t xml:space="preserve"> </w:t>
      </w:r>
    </w:p>
    <w:p w14:paraId="5A516F22" w14:textId="77777777" w:rsidR="008258F1" w:rsidRDefault="008258F1" w:rsidP="008258F1">
      <w:pPr>
        <w:spacing w:after="0" w:line="270" w:lineRule="exact"/>
        <w:rPr>
          <w:rFonts w:ascii="Verdana" w:eastAsia="Times New Roman" w:hAnsi="Verdana" w:cs="Arial"/>
          <w:sz w:val="20"/>
          <w:szCs w:val="20"/>
          <w:lang w:eastAsia="nl-NL"/>
        </w:rPr>
      </w:pPr>
    </w:p>
    <w:p w14:paraId="01215C6C" w14:textId="77777777" w:rsidR="00505544" w:rsidRPr="00C910E9" w:rsidRDefault="008258F1" w:rsidP="00505544">
      <w:pPr>
        <w:spacing w:after="0" w:line="270" w:lineRule="exact"/>
      </w:pPr>
      <w:r>
        <w:rPr>
          <w:rFonts w:ascii="Verdana" w:eastAsia="Times New Roman" w:hAnsi="Verdana" w:cs="Arial"/>
          <w:sz w:val="20"/>
          <w:szCs w:val="20"/>
          <w:lang w:eastAsia="nl-NL"/>
        </w:rPr>
        <w:t>De economische visie en het uitvoerings</w:t>
      </w:r>
      <w:r w:rsidR="0076652D">
        <w:rPr>
          <w:rFonts w:ascii="Verdana" w:eastAsia="Times New Roman" w:hAnsi="Verdana" w:cs="Arial"/>
          <w:sz w:val="20"/>
          <w:szCs w:val="20"/>
          <w:lang w:eastAsia="nl-NL"/>
        </w:rPr>
        <w:t>kader</w:t>
      </w:r>
      <w:r>
        <w:rPr>
          <w:rFonts w:ascii="Verdana" w:eastAsia="Times New Roman" w:hAnsi="Verdana" w:cs="Arial"/>
          <w:sz w:val="20"/>
          <w:szCs w:val="20"/>
          <w:lang w:eastAsia="nl-NL"/>
        </w:rPr>
        <w:t xml:space="preserve"> beogen de samenhang tussen de economische pijlers te versterken</w:t>
      </w:r>
      <w:r w:rsidR="00CF667D">
        <w:rPr>
          <w:rFonts w:ascii="Verdana" w:eastAsia="Times New Roman" w:hAnsi="Verdana" w:cs="Arial"/>
          <w:sz w:val="20"/>
          <w:szCs w:val="20"/>
          <w:lang w:eastAsia="nl-NL"/>
        </w:rPr>
        <w:t xml:space="preserve">. </w:t>
      </w:r>
      <w:r w:rsidR="00043E8C">
        <w:rPr>
          <w:rFonts w:ascii="Verdana" w:eastAsia="Times New Roman" w:hAnsi="Verdana" w:cs="Arial"/>
          <w:sz w:val="20"/>
          <w:szCs w:val="20"/>
          <w:lang w:eastAsia="nl-NL"/>
        </w:rPr>
        <w:t xml:space="preserve">Visie en </w:t>
      </w:r>
      <w:r w:rsidR="0076652D">
        <w:rPr>
          <w:rFonts w:ascii="Verdana" w:eastAsia="Times New Roman" w:hAnsi="Verdana" w:cs="Arial"/>
          <w:sz w:val="20"/>
          <w:szCs w:val="20"/>
          <w:lang w:eastAsia="nl-NL"/>
        </w:rPr>
        <w:t>kader</w:t>
      </w:r>
      <w:r w:rsidR="00043E8C">
        <w:rPr>
          <w:rFonts w:ascii="Verdana" w:eastAsia="Times New Roman" w:hAnsi="Verdana" w:cs="Arial"/>
          <w:sz w:val="20"/>
          <w:szCs w:val="20"/>
          <w:lang w:eastAsia="nl-NL"/>
        </w:rPr>
        <w:t xml:space="preserve"> moeten Ommen in staat stellen zich krachtig te positioneren in de diverse netwerken en samenwerkingsverbanden die er gericht op de economische versterking van de gemeente en regio zijn. </w:t>
      </w:r>
      <w:r w:rsidR="00505544">
        <w:rPr>
          <w:rFonts w:ascii="Verdana" w:eastAsia="Times New Roman" w:hAnsi="Verdana" w:cs="Arial"/>
          <w:sz w:val="20"/>
          <w:szCs w:val="20"/>
          <w:lang w:eastAsia="nl-NL"/>
        </w:rPr>
        <w:t xml:space="preserve">Het </w:t>
      </w:r>
      <w:r w:rsidR="0076652D">
        <w:rPr>
          <w:rFonts w:ascii="Verdana" w:eastAsia="Times New Roman" w:hAnsi="Verdana" w:cs="Arial"/>
          <w:sz w:val="20"/>
          <w:szCs w:val="20"/>
          <w:lang w:eastAsia="nl-NL"/>
        </w:rPr>
        <w:t xml:space="preserve">uitvoeringskader economie </w:t>
      </w:r>
      <w:r w:rsidR="00505544">
        <w:rPr>
          <w:rFonts w:ascii="Verdana" w:eastAsia="Times New Roman" w:hAnsi="Verdana" w:cs="Arial"/>
          <w:sz w:val="20"/>
          <w:szCs w:val="20"/>
          <w:lang w:eastAsia="nl-NL"/>
        </w:rPr>
        <w:t>geeft tevens input voor het nieuwe raadsprogramma.</w:t>
      </w:r>
    </w:p>
    <w:p w14:paraId="77E35261" w14:textId="77777777" w:rsidR="00AF3D44" w:rsidRDefault="00AF3D44" w:rsidP="008258F1">
      <w:pPr>
        <w:spacing w:after="0" w:line="270" w:lineRule="exact"/>
        <w:rPr>
          <w:rFonts w:ascii="Verdana" w:eastAsia="Times New Roman" w:hAnsi="Verdana" w:cs="Arial"/>
          <w:sz w:val="20"/>
          <w:szCs w:val="20"/>
          <w:lang w:eastAsia="nl-NL"/>
        </w:rPr>
      </w:pPr>
    </w:p>
    <w:p w14:paraId="66DC4774" w14:textId="77777777" w:rsidR="008258F1" w:rsidRDefault="008258F1" w:rsidP="008258F1">
      <w:pPr>
        <w:spacing w:after="0" w:line="270" w:lineRule="exact"/>
        <w:rPr>
          <w:rFonts w:ascii="Verdana" w:eastAsia="Times New Roman" w:hAnsi="Verdana" w:cs="Arial"/>
          <w:sz w:val="20"/>
          <w:szCs w:val="20"/>
          <w:lang w:eastAsia="nl-NL"/>
        </w:rPr>
      </w:pPr>
      <w:r w:rsidRPr="008258F1">
        <w:rPr>
          <w:rFonts w:ascii="Verdana" w:eastAsia="Times New Roman" w:hAnsi="Verdana" w:cs="Arial"/>
          <w:b/>
          <w:sz w:val="24"/>
          <w:szCs w:val="24"/>
          <w:lang w:eastAsia="nl-NL"/>
        </w:rPr>
        <w:t>Zes pijlers en de cross-overs</w:t>
      </w:r>
    </w:p>
    <w:p w14:paraId="2BAE0808" w14:textId="77777777" w:rsidR="008258F1" w:rsidRDefault="008258F1" w:rsidP="008258F1">
      <w:pPr>
        <w:spacing w:after="0"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De economie van Ommen kent een gevarieerde opbouw waarbinnen zes pijlers zijn te onderscheiden:</w:t>
      </w:r>
    </w:p>
    <w:p w14:paraId="4E76DB0B" w14:textId="77777777" w:rsidR="008258F1" w:rsidRPr="008258F1" w:rsidRDefault="008258F1" w:rsidP="008258F1">
      <w:pPr>
        <w:pStyle w:val="Lijstalinea"/>
        <w:numPr>
          <w:ilvl w:val="0"/>
          <w:numId w:val="14"/>
        </w:numPr>
        <w:spacing w:after="0" w:line="270" w:lineRule="exact"/>
        <w:rPr>
          <w:rFonts w:ascii="Verdana" w:eastAsia="Times New Roman" w:hAnsi="Verdana" w:cs="Arial"/>
          <w:sz w:val="20"/>
          <w:szCs w:val="20"/>
          <w:lang w:eastAsia="nl-NL"/>
        </w:rPr>
      </w:pPr>
      <w:r w:rsidRPr="008258F1">
        <w:rPr>
          <w:rFonts w:ascii="Verdana" w:eastAsia="Times New Roman" w:hAnsi="Verdana" w:cs="Arial"/>
          <w:sz w:val="20"/>
          <w:szCs w:val="20"/>
          <w:lang w:eastAsia="nl-NL"/>
        </w:rPr>
        <w:t xml:space="preserve">Bedrijventerrein en bedrijvigheid </w:t>
      </w:r>
    </w:p>
    <w:p w14:paraId="40BE216B" w14:textId="77777777" w:rsidR="008258F1" w:rsidRPr="008258F1" w:rsidRDefault="008258F1" w:rsidP="008258F1">
      <w:pPr>
        <w:pStyle w:val="Lijstalinea"/>
        <w:numPr>
          <w:ilvl w:val="0"/>
          <w:numId w:val="14"/>
        </w:numPr>
        <w:spacing w:after="0" w:line="270" w:lineRule="exact"/>
        <w:rPr>
          <w:rFonts w:ascii="Verdana" w:eastAsia="Times New Roman" w:hAnsi="Verdana" w:cs="Arial"/>
          <w:sz w:val="20"/>
          <w:szCs w:val="20"/>
          <w:lang w:eastAsia="nl-NL"/>
        </w:rPr>
      </w:pPr>
      <w:r w:rsidRPr="008258F1">
        <w:rPr>
          <w:rFonts w:ascii="Verdana" w:eastAsia="Times New Roman" w:hAnsi="Verdana" w:cs="Arial"/>
          <w:sz w:val="20"/>
          <w:szCs w:val="20"/>
          <w:lang w:eastAsia="nl-NL"/>
        </w:rPr>
        <w:t xml:space="preserve">Centrum </w:t>
      </w:r>
    </w:p>
    <w:p w14:paraId="5914D957" w14:textId="77777777" w:rsidR="008258F1" w:rsidRPr="008258F1" w:rsidRDefault="008258F1" w:rsidP="008258F1">
      <w:pPr>
        <w:pStyle w:val="Lijstalinea"/>
        <w:numPr>
          <w:ilvl w:val="0"/>
          <w:numId w:val="14"/>
        </w:numPr>
        <w:spacing w:after="0" w:line="270" w:lineRule="exact"/>
        <w:rPr>
          <w:rFonts w:ascii="Verdana" w:eastAsia="Times New Roman" w:hAnsi="Verdana" w:cs="Arial"/>
          <w:sz w:val="20"/>
          <w:szCs w:val="20"/>
          <w:lang w:eastAsia="nl-NL"/>
        </w:rPr>
      </w:pPr>
      <w:r w:rsidRPr="008258F1">
        <w:rPr>
          <w:rFonts w:ascii="Verdana" w:eastAsia="Times New Roman" w:hAnsi="Verdana" w:cs="Arial"/>
          <w:sz w:val="20"/>
          <w:szCs w:val="20"/>
          <w:lang w:eastAsia="nl-NL"/>
        </w:rPr>
        <w:t xml:space="preserve">Vrijetijdseconomie </w:t>
      </w:r>
    </w:p>
    <w:p w14:paraId="0FE2C5C9" w14:textId="77777777" w:rsidR="008258F1" w:rsidRPr="008258F1" w:rsidRDefault="008258F1" w:rsidP="008258F1">
      <w:pPr>
        <w:pStyle w:val="Lijstalinea"/>
        <w:numPr>
          <w:ilvl w:val="0"/>
          <w:numId w:val="14"/>
        </w:numPr>
        <w:spacing w:after="0" w:line="270" w:lineRule="exact"/>
        <w:rPr>
          <w:rFonts w:ascii="Verdana" w:eastAsia="Times New Roman" w:hAnsi="Verdana" w:cs="Arial"/>
          <w:sz w:val="20"/>
          <w:szCs w:val="20"/>
          <w:lang w:eastAsia="nl-NL"/>
        </w:rPr>
      </w:pPr>
      <w:r w:rsidRPr="008258F1">
        <w:rPr>
          <w:rFonts w:ascii="Verdana" w:eastAsia="Times New Roman" w:hAnsi="Verdana" w:cs="Arial"/>
          <w:sz w:val="20"/>
          <w:szCs w:val="20"/>
          <w:lang w:eastAsia="nl-NL"/>
        </w:rPr>
        <w:t>Agro &amp; Food</w:t>
      </w:r>
    </w:p>
    <w:p w14:paraId="09CA6812" w14:textId="77777777" w:rsidR="008258F1" w:rsidRPr="008258F1" w:rsidRDefault="008258F1" w:rsidP="008258F1">
      <w:pPr>
        <w:pStyle w:val="Lijstalinea"/>
        <w:numPr>
          <w:ilvl w:val="0"/>
          <w:numId w:val="14"/>
        </w:numPr>
        <w:spacing w:after="0" w:line="270" w:lineRule="exact"/>
        <w:rPr>
          <w:rFonts w:ascii="Verdana" w:eastAsia="Times New Roman" w:hAnsi="Verdana" w:cs="Arial"/>
          <w:sz w:val="20"/>
          <w:szCs w:val="20"/>
          <w:lang w:eastAsia="nl-NL"/>
        </w:rPr>
      </w:pPr>
      <w:r w:rsidRPr="008258F1">
        <w:rPr>
          <w:rFonts w:ascii="Verdana" w:eastAsia="Times New Roman" w:hAnsi="Verdana" w:cs="Arial"/>
          <w:sz w:val="20"/>
          <w:szCs w:val="20"/>
          <w:lang w:eastAsia="nl-NL"/>
        </w:rPr>
        <w:t>Zorg</w:t>
      </w:r>
    </w:p>
    <w:p w14:paraId="350728EC" w14:textId="77777777" w:rsidR="008258F1" w:rsidRPr="008258F1" w:rsidRDefault="008258F1" w:rsidP="008258F1">
      <w:pPr>
        <w:pStyle w:val="Lijstalinea"/>
        <w:numPr>
          <w:ilvl w:val="0"/>
          <w:numId w:val="14"/>
        </w:numPr>
        <w:spacing w:after="0" w:line="270" w:lineRule="exact"/>
        <w:rPr>
          <w:rFonts w:ascii="Verdana" w:eastAsia="Times New Roman" w:hAnsi="Verdana" w:cs="Arial"/>
          <w:sz w:val="20"/>
          <w:szCs w:val="20"/>
          <w:lang w:eastAsia="nl-NL"/>
        </w:rPr>
      </w:pPr>
      <w:r w:rsidRPr="008258F1">
        <w:rPr>
          <w:rFonts w:ascii="Verdana" w:eastAsia="Times New Roman" w:hAnsi="Verdana" w:cs="Arial"/>
          <w:sz w:val="20"/>
          <w:szCs w:val="20"/>
          <w:lang w:eastAsia="nl-NL"/>
        </w:rPr>
        <w:t xml:space="preserve">Wonen </w:t>
      </w:r>
    </w:p>
    <w:p w14:paraId="6EB9A9EB" w14:textId="77777777" w:rsidR="008258F1" w:rsidRDefault="008258F1" w:rsidP="008258F1">
      <w:pPr>
        <w:spacing w:after="0" w:line="270" w:lineRule="exact"/>
        <w:rPr>
          <w:rFonts w:ascii="Verdana" w:eastAsia="Times New Roman" w:hAnsi="Verdana" w:cs="Arial"/>
          <w:sz w:val="20"/>
          <w:szCs w:val="20"/>
          <w:lang w:eastAsia="nl-NL"/>
        </w:rPr>
      </w:pPr>
    </w:p>
    <w:p w14:paraId="63B88173" w14:textId="77777777" w:rsidR="008258F1" w:rsidRDefault="008258F1" w:rsidP="008258F1">
      <w:pPr>
        <w:spacing w:after="0"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 xml:space="preserve">Met name de cross-overs tussen deze pijlers bieden kansen voor de economische ontwikkeling van Ommen en biedt de mogelijkheid om Ommen te profileren. </w:t>
      </w:r>
    </w:p>
    <w:p w14:paraId="384AF3F7" w14:textId="77777777" w:rsidR="000D45AC" w:rsidRDefault="000D45AC" w:rsidP="006B6503">
      <w:pPr>
        <w:spacing w:after="0" w:line="270" w:lineRule="exact"/>
        <w:rPr>
          <w:rFonts w:ascii="Verdana" w:eastAsia="Times New Roman" w:hAnsi="Verdana" w:cs="Arial"/>
          <w:sz w:val="20"/>
          <w:szCs w:val="20"/>
          <w:lang w:eastAsia="nl-NL"/>
        </w:rPr>
      </w:pPr>
    </w:p>
    <w:p w14:paraId="2E7E26BE" w14:textId="77777777" w:rsidR="008258F1" w:rsidRPr="008258F1" w:rsidRDefault="008258F1" w:rsidP="006B6503">
      <w:pPr>
        <w:spacing w:after="0" w:line="270" w:lineRule="exact"/>
        <w:rPr>
          <w:rFonts w:ascii="Verdana" w:eastAsia="Times New Roman" w:hAnsi="Verdana" w:cs="Arial"/>
          <w:b/>
          <w:sz w:val="24"/>
          <w:szCs w:val="24"/>
          <w:lang w:eastAsia="nl-NL"/>
        </w:rPr>
      </w:pPr>
      <w:r w:rsidRPr="008258F1">
        <w:rPr>
          <w:rFonts w:ascii="Verdana" w:eastAsia="Times New Roman" w:hAnsi="Verdana" w:cs="Arial"/>
          <w:b/>
          <w:sz w:val="24"/>
          <w:szCs w:val="24"/>
          <w:lang w:eastAsia="nl-NL"/>
        </w:rPr>
        <w:t>Krachten bundelen in slimme coalities</w:t>
      </w:r>
    </w:p>
    <w:p w14:paraId="38A122F6" w14:textId="77777777" w:rsidR="007B3FF5" w:rsidRDefault="000D45AC" w:rsidP="006B6503">
      <w:pPr>
        <w:spacing w:after="0"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 xml:space="preserve">Uitgangspunt voor de aanpak van de </w:t>
      </w:r>
      <w:r w:rsidR="007B3FF5">
        <w:rPr>
          <w:rFonts w:ascii="Verdana" w:eastAsia="Times New Roman" w:hAnsi="Verdana" w:cs="Arial"/>
          <w:sz w:val="20"/>
          <w:szCs w:val="20"/>
          <w:lang w:eastAsia="nl-NL"/>
        </w:rPr>
        <w:t xml:space="preserve">gemeente </w:t>
      </w:r>
      <w:r>
        <w:rPr>
          <w:rFonts w:ascii="Verdana" w:eastAsia="Times New Roman" w:hAnsi="Verdana" w:cs="Arial"/>
          <w:sz w:val="20"/>
          <w:szCs w:val="20"/>
          <w:lang w:eastAsia="nl-NL"/>
        </w:rPr>
        <w:t xml:space="preserve">is dat Ommen </w:t>
      </w:r>
      <w:r w:rsidR="007B3FF5">
        <w:rPr>
          <w:rFonts w:ascii="Verdana" w:eastAsia="Times New Roman" w:hAnsi="Verdana" w:cs="Arial"/>
          <w:sz w:val="20"/>
          <w:szCs w:val="20"/>
          <w:lang w:eastAsia="nl-NL"/>
        </w:rPr>
        <w:t xml:space="preserve">haar ambities in samenwerking met lokale en regionale partners </w:t>
      </w:r>
      <w:r>
        <w:rPr>
          <w:rFonts w:ascii="Verdana" w:eastAsia="Times New Roman" w:hAnsi="Verdana" w:cs="Arial"/>
          <w:sz w:val="20"/>
          <w:szCs w:val="20"/>
          <w:lang w:eastAsia="nl-NL"/>
        </w:rPr>
        <w:t xml:space="preserve">wil realiseren. Hiertoe wordt samengewerkt in de regio en worden </w:t>
      </w:r>
      <w:r w:rsidR="007B3FF5">
        <w:rPr>
          <w:rFonts w:ascii="Verdana" w:eastAsia="Times New Roman" w:hAnsi="Verdana" w:cs="Arial"/>
          <w:sz w:val="20"/>
          <w:szCs w:val="20"/>
          <w:lang w:eastAsia="nl-NL"/>
        </w:rPr>
        <w:t xml:space="preserve">slimme coalities </w:t>
      </w:r>
      <w:r>
        <w:rPr>
          <w:rFonts w:ascii="Verdana" w:eastAsia="Times New Roman" w:hAnsi="Verdana" w:cs="Arial"/>
          <w:sz w:val="20"/>
          <w:szCs w:val="20"/>
          <w:lang w:eastAsia="nl-NL"/>
        </w:rPr>
        <w:t xml:space="preserve">gesloten met </w:t>
      </w:r>
      <w:r w:rsidR="007B3FF5">
        <w:rPr>
          <w:rFonts w:ascii="Verdana" w:eastAsia="Times New Roman" w:hAnsi="Verdana" w:cs="Arial"/>
          <w:sz w:val="20"/>
          <w:szCs w:val="20"/>
          <w:lang w:eastAsia="nl-NL"/>
        </w:rPr>
        <w:t>de partners in de regio</w:t>
      </w:r>
      <w:r>
        <w:rPr>
          <w:rFonts w:ascii="Verdana" w:eastAsia="Times New Roman" w:hAnsi="Verdana" w:cs="Arial"/>
          <w:sz w:val="20"/>
          <w:szCs w:val="20"/>
          <w:lang w:eastAsia="nl-NL"/>
        </w:rPr>
        <w:t xml:space="preserve">. Ook wordt waar mogelijk </w:t>
      </w:r>
      <w:r w:rsidR="007B3FF5">
        <w:rPr>
          <w:rFonts w:ascii="Verdana" w:eastAsia="Times New Roman" w:hAnsi="Verdana" w:cs="Arial"/>
          <w:sz w:val="20"/>
          <w:szCs w:val="20"/>
          <w:lang w:eastAsia="nl-NL"/>
        </w:rPr>
        <w:t>aan</w:t>
      </w:r>
      <w:r>
        <w:rPr>
          <w:rFonts w:ascii="Verdana" w:eastAsia="Times New Roman" w:hAnsi="Verdana" w:cs="Arial"/>
          <w:sz w:val="20"/>
          <w:szCs w:val="20"/>
          <w:lang w:eastAsia="nl-NL"/>
        </w:rPr>
        <w:t>gesloten b</w:t>
      </w:r>
      <w:r w:rsidR="007B3FF5">
        <w:rPr>
          <w:rFonts w:ascii="Verdana" w:eastAsia="Times New Roman" w:hAnsi="Verdana" w:cs="Arial"/>
          <w:sz w:val="20"/>
          <w:szCs w:val="20"/>
          <w:lang w:eastAsia="nl-NL"/>
        </w:rPr>
        <w:t>ij bestaande initiatieven waarin partijen nu al de krachten bundelen</w:t>
      </w:r>
      <w:r>
        <w:rPr>
          <w:rFonts w:ascii="Verdana" w:eastAsia="Times New Roman" w:hAnsi="Verdana" w:cs="Arial"/>
          <w:sz w:val="20"/>
          <w:szCs w:val="20"/>
          <w:lang w:eastAsia="nl-NL"/>
        </w:rPr>
        <w:t xml:space="preserve"> in onder meer de regio Zwolle, het Vechtdal en de samenwerking met Hardenberg in bijvoorbeeld Kennispoort, Vechtdal</w:t>
      </w:r>
      <w:r w:rsidR="000A5A8F">
        <w:rPr>
          <w:rFonts w:ascii="Verdana" w:eastAsia="Times New Roman" w:hAnsi="Verdana" w:cs="Arial"/>
          <w:sz w:val="20"/>
          <w:szCs w:val="20"/>
          <w:lang w:eastAsia="nl-NL"/>
        </w:rPr>
        <w:t xml:space="preserve"> </w:t>
      </w:r>
      <w:r>
        <w:rPr>
          <w:rFonts w:ascii="Verdana" w:eastAsia="Times New Roman" w:hAnsi="Verdana" w:cs="Arial"/>
          <w:sz w:val="20"/>
          <w:szCs w:val="20"/>
          <w:lang w:eastAsia="nl-NL"/>
        </w:rPr>
        <w:t>projecten, Vechtdal Kompas, Ondernemershuis, etc.</w:t>
      </w:r>
      <w:r w:rsidR="007B3FF5">
        <w:rPr>
          <w:rFonts w:ascii="Verdana" w:eastAsia="Times New Roman" w:hAnsi="Verdana" w:cs="Arial"/>
          <w:sz w:val="20"/>
          <w:szCs w:val="20"/>
          <w:lang w:eastAsia="nl-NL"/>
        </w:rPr>
        <w:t xml:space="preserve"> </w:t>
      </w:r>
    </w:p>
    <w:p w14:paraId="18C70C57" w14:textId="77777777" w:rsidR="007B3FF5" w:rsidRDefault="007B3FF5" w:rsidP="006B6503">
      <w:pPr>
        <w:spacing w:after="0" w:line="270" w:lineRule="exact"/>
        <w:rPr>
          <w:rFonts w:ascii="Verdana" w:eastAsia="Times New Roman" w:hAnsi="Verdana" w:cs="Arial"/>
          <w:sz w:val="20"/>
          <w:szCs w:val="20"/>
          <w:lang w:eastAsia="nl-NL"/>
        </w:rPr>
      </w:pPr>
    </w:p>
    <w:p w14:paraId="27311855" w14:textId="77777777" w:rsidR="00776D68" w:rsidRDefault="00776D68" w:rsidP="006B6503">
      <w:pPr>
        <w:spacing w:after="0"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lastRenderedPageBreak/>
        <w:t>I</w:t>
      </w:r>
      <w:r w:rsidR="006B6503" w:rsidRPr="004E707B">
        <w:rPr>
          <w:rFonts w:ascii="Verdana" w:eastAsia="Times New Roman" w:hAnsi="Verdana" w:cs="Arial"/>
          <w:sz w:val="20"/>
          <w:szCs w:val="20"/>
          <w:lang w:eastAsia="nl-NL"/>
        </w:rPr>
        <w:t xml:space="preserve">n samenspraak met het bedrijfsleven </w:t>
      </w:r>
      <w:r>
        <w:rPr>
          <w:rFonts w:ascii="Verdana" w:eastAsia="Times New Roman" w:hAnsi="Verdana" w:cs="Arial"/>
          <w:sz w:val="20"/>
          <w:szCs w:val="20"/>
          <w:lang w:eastAsia="nl-NL"/>
        </w:rPr>
        <w:t xml:space="preserve">wil Ommen de </w:t>
      </w:r>
      <w:r w:rsidR="006B6503" w:rsidRPr="004E707B">
        <w:rPr>
          <w:rFonts w:ascii="Verdana" w:eastAsia="Times New Roman" w:hAnsi="Verdana" w:cs="Arial"/>
          <w:sz w:val="20"/>
          <w:szCs w:val="20"/>
          <w:lang w:eastAsia="nl-NL"/>
        </w:rPr>
        <w:t xml:space="preserve">kansen </w:t>
      </w:r>
      <w:r>
        <w:rPr>
          <w:rFonts w:ascii="Verdana" w:eastAsia="Times New Roman" w:hAnsi="Verdana" w:cs="Arial"/>
          <w:sz w:val="20"/>
          <w:szCs w:val="20"/>
          <w:lang w:eastAsia="nl-NL"/>
        </w:rPr>
        <w:t xml:space="preserve">die de </w:t>
      </w:r>
      <w:r w:rsidR="006B6503" w:rsidRPr="004E707B">
        <w:rPr>
          <w:rFonts w:ascii="Verdana" w:eastAsia="Times New Roman" w:hAnsi="Verdana" w:cs="Arial"/>
          <w:sz w:val="20"/>
          <w:szCs w:val="20"/>
          <w:lang w:eastAsia="nl-NL"/>
        </w:rPr>
        <w:t xml:space="preserve"> bestaande en nieuwe cross</w:t>
      </w:r>
      <w:r w:rsidR="006B6503">
        <w:rPr>
          <w:rFonts w:ascii="Verdana" w:eastAsia="Times New Roman" w:hAnsi="Verdana" w:cs="Arial"/>
          <w:sz w:val="20"/>
          <w:szCs w:val="20"/>
          <w:lang w:eastAsia="nl-NL"/>
        </w:rPr>
        <w:t>-</w:t>
      </w:r>
      <w:r w:rsidR="006B6503" w:rsidRPr="004E707B">
        <w:rPr>
          <w:rFonts w:ascii="Verdana" w:eastAsia="Times New Roman" w:hAnsi="Verdana" w:cs="Arial"/>
          <w:sz w:val="20"/>
          <w:szCs w:val="20"/>
          <w:lang w:eastAsia="nl-NL"/>
        </w:rPr>
        <w:t>overs bied</w:t>
      </w:r>
      <w:r>
        <w:rPr>
          <w:rFonts w:ascii="Verdana" w:eastAsia="Times New Roman" w:hAnsi="Verdana" w:cs="Arial"/>
          <w:sz w:val="20"/>
          <w:szCs w:val="20"/>
          <w:lang w:eastAsia="nl-NL"/>
        </w:rPr>
        <w:t xml:space="preserve">en benutten inclusief de kansen die deze ontwikkeling biedt voor </w:t>
      </w:r>
      <w:r w:rsidR="006B6503">
        <w:rPr>
          <w:rFonts w:ascii="Verdana" w:eastAsia="Times New Roman" w:hAnsi="Verdana" w:cs="Arial"/>
          <w:sz w:val="20"/>
          <w:szCs w:val="20"/>
          <w:lang w:eastAsia="nl-NL"/>
        </w:rPr>
        <w:t>innovatie</w:t>
      </w:r>
      <w:r>
        <w:rPr>
          <w:rFonts w:ascii="Verdana" w:eastAsia="Times New Roman" w:hAnsi="Verdana" w:cs="Arial"/>
          <w:sz w:val="20"/>
          <w:szCs w:val="20"/>
          <w:lang w:eastAsia="nl-NL"/>
        </w:rPr>
        <w:t>, samenhang en een circulaire en duurzame lokale economie, die past bij de maat van Ommen</w:t>
      </w:r>
      <w:r w:rsidR="006B6503">
        <w:rPr>
          <w:rFonts w:ascii="Verdana" w:eastAsia="Times New Roman" w:hAnsi="Verdana" w:cs="Arial"/>
          <w:sz w:val="20"/>
          <w:szCs w:val="20"/>
          <w:lang w:eastAsia="nl-NL"/>
        </w:rPr>
        <w:t>.</w:t>
      </w:r>
      <w:r w:rsidR="006B6503" w:rsidRPr="004E707B">
        <w:rPr>
          <w:rFonts w:ascii="Verdana" w:eastAsia="Times New Roman" w:hAnsi="Verdana" w:cs="Arial"/>
          <w:sz w:val="20"/>
          <w:szCs w:val="20"/>
          <w:lang w:eastAsia="nl-NL"/>
        </w:rPr>
        <w:t xml:space="preserve"> </w:t>
      </w:r>
      <w:r w:rsidR="006B6503">
        <w:rPr>
          <w:rFonts w:ascii="Verdana" w:eastAsia="Times New Roman" w:hAnsi="Verdana" w:cs="Arial"/>
          <w:sz w:val="20"/>
          <w:szCs w:val="20"/>
          <w:lang w:eastAsia="nl-NL"/>
        </w:rPr>
        <w:t>Hierbij past het opzetten van nieuwe samenwerkingsvormen tussen onderwijsinstellingen en kennisinstituten met de lokale ondernemers</w:t>
      </w:r>
      <w:r>
        <w:rPr>
          <w:rFonts w:ascii="Verdana" w:eastAsia="Times New Roman" w:hAnsi="Verdana" w:cs="Arial"/>
          <w:sz w:val="20"/>
          <w:szCs w:val="20"/>
          <w:lang w:eastAsia="nl-NL"/>
        </w:rPr>
        <w:t xml:space="preserve">, waarbij de </w:t>
      </w:r>
      <w:r w:rsidR="006B6503">
        <w:rPr>
          <w:rFonts w:ascii="Verdana" w:eastAsia="Times New Roman" w:hAnsi="Verdana" w:cs="Arial"/>
          <w:sz w:val="20"/>
          <w:szCs w:val="20"/>
          <w:lang w:eastAsia="nl-NL"/>
        </w:rPr>
        <w:t xml:space="preserve">gemeente een regierol </w:t>
      </w:r>
      <w:r>
        <w:rPr>
          <w:rFonts w:ascii="Verdana" w:eastAsia="Times New Roman" w:hAnsi="Verdana" w:cs="Arial"/>
          <w:sz w:val="20"/>
          <w:szCs w:val="20"/>
          <w:lang w:eastAsia="nl-NL"/>
        </w:rPr>
        <w:t xml:space="preserve">vervult </w:t>
      </w:r>
      <w:r w:rsidR="006B6503">
        <w:rPr>
          <w:rFonts w:ascii="Verdana" w:eastAsia="Times New Roman" w:hAnsi="Verdana" w:cs="Arial"/>
          <w:sz w:val="20"/>
          <w:szCs w:val="20"/>
          <w:lang w:eastAsia="nl-NL"/>
        </w:rPr>
        <w:t>door deze partijen met elkaar in contact te brengen en aan elkaar te verbinden</w:t>
      </w:r>
      <w:r>
        <w:rPr>
          <w:rFonts w:ascii="Verdana" w:eastAsia="Times New Roman" w:hAnsi="Verdana" w:cs="Arial"/>
          <w:sz w:val="20"/>
          <w:szCs w:val="20"/>
          <w:lang w:eastAsia="nl-NL"/>
        </w:rPr>
        <w:t xml:space="preserve"> in netwerken</w:t>
      </w:r>
      <w:r w:rsidR="006B6503">
        <w:rPr>
          <w:rFonts w:ascii="Verdana" w:eastAsia="Times New Roman" w:hAnsi="Verdana" w:cs="Arial"/>
          <w:sz w:val="20"/>
          <w:szCs w:val="20"/>
          <w:lang w:eastAsia="nl-NL"/>
        </w:rPr>
        <w:t xml:space="preserve">. </w:t>
      </w:r>
      <w:r>
        <w:rPr>
          <w:rFonts w:ascii="Verdana" w:eastAsia="Times New Roman" w:hAnsi="Verdana" w:cs="Arial"/>
          <w:sz w:val="20"/>
          <w:szCs w:val="20"/>
          <w:lang w:eastAsia="nl-NL"/>
        </w:rPr>
        <w:t xml:space="preserve">Met het oog hierop gaat de gemeente op zoek naar </w:t>
      </w:r>
      <w:r w:rsidR="006B6503">
        <w:rPr>
          <w:rFonts w:ascii="Verdana" w:eastAsia="Times New Roman" w:hAnsi="Verdana" w:cs="Arial"/>
          <w:sz w:val="20"/>
          <w:szCs w:val="20"/>
          <w:lang w:eastAsia="nl-NL"/>
        </w:rPr>
        <w:t xml:space="preserve">ambassadeurs </w:t>
      </w:r>
      <w:r>
        <w:rPr>
          <w:rFonts w:ascii="Verdana" w:eastAsia="Times New Roman" w:hAnsi="Verdana" w:cs="Arial"/>
          <w:sz w:val="20"/>
          <w:szCs w:val="20"/>
          <w:lang w:eastAsia="nl-NL"/>
        </w:rPr>
        <w:t>die h</w:t>
      </w:r>
      <w:r w:rsidR="006B6503">
        <w:rPr>
          <w:rFonts w:ascii="Verdana" w:eastAsia="Times New Roman" w:hAnsi="Verdana" w:cs="Arial"/>
          <w:sz w:val="20"/>
          <w:szCs w:val="20"/>
          <w:lang w:eastAsia="nl-NL"/>
        </w:rPr>
        <w:t xml:space="preserve">et belang van de diverse cross-overs breed voor het voetlicht </w:t>
      </w:r>
      <w:r>
        <w:rPr>
          <w:rFonts w:ascii="Verdana" w:eastAsia="Times New Roman" w:hAnsi="Verdana" w:cs="Arial"/>
          <w:sz w:val="20"/>
          <w:szCs w:val="20"/>
          <w:lang w:eastAsia="nl-NL"/>
        </w:rPr>
        <w:t xml:space="preserve">kunnen </w:t>
      </w:r>
      <w:r w:rsidR="006B6503">
        <w:rPr>
          <w:rFonts w:ascii="Verdana" w:eastAsia="Times New Roman" w:hAnsi="Verdana" w:cs="Arial"/>
          <w:sz w:val="20"/>
          <w:szCs w:val="20"/>
          <w:lang w:eastAsia="nl-NL"/>
        </w:rPr>
        <w:t>brengen.</w:t>
      </w:r>
    </w:p>
    <w:p w14:paraId="217F4D99" w14:textId="77777777" w:rsidR="00043E8C" w:rsidRDefault="00043E8C" w:rsidP="007B3FF5">
      <w:pPr>
        <w:spacing w:after="0" w:line="270" w:lineRule="exact"/>
        <w:rPr>
          <w:rFonts w:ascii="Verdana" w:eastAsia="Times New Roman" w:hAnsi="Verdana" w:cs="Arial"/>
          <w:b/>
          <w:sz w:val="24"/>
          <w:szCs w:val="24"/>
          <w:lang w:eastAsia="nl-NL"/>
        </w:rPr>
      </w:pPr>
    </w:p>
    <w:p w14:paraId="2BD09C75" w14:textId="77777777" w:rsidR="00776D68" w:rsidRPr="008258F1" w:rsidRDefault="008258F1" w:rsidP="007B3FF5">
      <w:pPr>
        <w:spacing w:after="0" w:line="270" w:lineRule="exact"/>
        <w:rPr>
          <w:rFonts w:ascii="Verdana" w:eastAsia="Times New Roman" w:hAnsi="Verdana" w:cs="Arial"/>
          <w:b/>
          <w:sz w:val="24"/>
          <w:szCs w:val="24"/>
          <w:lang w:eastAsia="nl-NL"/>
        </w:rPr>
      </w:pPr>
      <w:r w:rsidRPr="008258F1">
        <w:rPr>
          <w:rFonts w:ascii="Verdana" w:eastAsia="Times New Roman" w:hAnsi="Verdana" w:cs="Arial"/>
          <w:b/>
          <w:sz w:val="24"/>
          <w:szCs w:val="24"/>
          <w:lang w:eastAsia="nl-NL"/>
        </w:rPr>
        <w:t>Krachtig profileren</w:t>
      </w:r>
    </w:p>
    <w:p w14:paraId="7D0EFEFB" w14:textId="77777777" w:rsidR="008258F1" w:rsidRPr="007B3FF5" w:rsidRDefault="00043E8C" w:rsidP="008258F1">
      <w:pPr>
        <w:spacing w:after="0"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De uitvoeringsmaatregelen die Ommen treft gericht op economische ontwikkeling en groei kunnen niet los worden gezien van de profilering van Ommen in de regio en waar het de vrijetijdseconomie betreft als onderdeel van het Vechtdal zelfs (</w:t>
      </w:r>
      <w:proofErr w:type="spellStart"/>
      <w:r>
        <w:rPr>
          <w:rFonts w:ascii="Verdana" w:eastAsia="Times New Roman" w:hAnsi="Verdana" w:cs="Arial"/>
          <w:sz w:val="20"/>
          <w:szCs w:val="20"/>
          <w:lang w:eastAsia="nl-NL"/>
        </w:rPr>
        <w:t>inter</w:t>
      </w:r>
      <w:proofErr w:type="spellEnd"/>
      <w:r>
        <w:rPr>
          <w:rFonts w:ascii="Verdana" w:eastAsia="Times New Roman" w:hAnsi="Verdana" w:cs="Arial"/>
          <w:sz w:val="20"/>
          <w:szCs w:val="20"/>
          <w:lang w:eastAsia="nl-NL"/>
        </w:rPr>
        <w:t xml:space="preserve">)nationaal. Voor deze profilering wordt aangesloten bij en de economische visie ingebracht in respectievelijk de programma’s voor citymarketing Ommen en van </w:t>
      </w:r>
      <w:r w:rsidR="008258F1" w:rsidRPr="007B3FF5">
        <w:rPr>
          <w:rFonts w:ascii="Verdana" w:eastAsia="Times New Roman" w:hAnsi="Verdana" w:cs="Arial"/>
          <w:sz w:val="20"/>
          <w:szCs w:val="20"/>
          <w:lang w:eastAsia="nl-NL"/>
        </w:rPr>
        <w:t>Vechtdal</w:t>
      </w:r>
      <w:r>
        <w:rPr>
          <w:rFonts w:ascii="Verdana" w:eastAsia="Times New Roman" w:hAnsi="Verdana" w:cs="Arial"/>
          <w:sz w:val="20"/>
          <w:szCs w:val="20"/>
          <w:lang w:eastAsia="nl-NL"/>
        </w:rPr>
        <w:t xml:space="preserve"> </w:t>
      </w:r>
      <w:r w:rsidR="008258F1" w:rsidRPr="007B3FF5">
        <w:rPr>
          <w:rFonts w:ascii="Verdana" w:eastAsia="Times New Roman" w:hAnsi="Verdana" w:cs="Arial"/>
          <w:sz w:val="20"/>
          <w:szCs w:val="20"/>
          <w:lang w:eastAsia="nl-NL"/>
        </w:rPr>
        <w:t>marketing.</w:t>
      </w:r>
      <w:r>
        <w:rPr>
          <w:rFonts w:ascii="Verdana" w:eastAsia="Times New Roman" w:hAnsi="Verdana" w:cs="Arial"/>
          <w:sz w:val="20"/>
          <w:szCs w:val="20"/>
          <w:lang w:eastAsia="nl-NL"/>
        </w:rPr>
        <w:t xml:space="preserve"> </w:t>
      </w:r>
    </w:p>
    <w:p w14:paraId="4358D227" w14:textId="77777777" w:rsidR="008258F1" w:rsidRDefault="008258F1" w:rsidP="00207D2C">
      <w:pPr>
        <w:pStyle w:val="Geenafstand"/>
        <w:spacing w:line="276" w:lineRule="auto"/>
        <w:rPr>
          <w:rFonts w:ascii="Verdana" w:hAnsi="Verdana"/>
          <w:b/>
          <w:sz w:val="20"/>
          <w:szCs w:val="20"/>
        </w:rPr>
      </w:pPr>
    </w:p>
    <w:p w14:paraId="4182FC75" w14:textId="77777777" w:rsidR="00043E8C" w:rsidRPr="00043E8C" w:rsidRDefault="00043E8C" w:rsidP="00043E8C">
      <w:pPr>
        <w:spacing w:after="0" w:line="270" w:lineRule="exact"/>
        <w:rPr>
          <w:rFonts w:ascii="Verdana" w:eastAsia="Times New Roman" w:hAnsi="Verdana" w:cs="Arial"/>
          <w:b/>
          <w:sz w:val="24"/>
          <w:szCs w:val="24"/>
          <w:lang w:eastAsia="nl-NL"/>
        </w:rPr>
      </w:pPr>
      <w:r w:rsidRPr="00043E8C">
        <w:rPr>
          <w:rFonts w:ascii="Verdana" w:eastAsia="Times New Roman" w:hAnsi="Verdana" w:cs="Arial"/>
          <w:b/>
          <w:sz w:val="24"/>
          <w:szCs w:val="24"/>
          <w:lang w:eastAsia="nl-NL"/>
        </w:rPr>
        <w:t>Uitvoeringsmaatregelen</w:t>
      </w:r>
    </w:p>
    <w:p w14:paraId="591BE99F" w14:textId="77777777" w:rsidR="00043E8C" w:rsidRDefault="00043E8C" w:rsidP="00043E8C">
      <w:pPr>
        <w:spacing w:after="0" w:line="270" w:lineRule="exact"/>
        <w:rPr>
          <w:rFonts w:ascii="Verdana" w:eastAsia="Times New Roman" w:hAnsi="Verdana" w:cs="Arial"/>
          <w:sz w:val="20"/>
          <w:szCs w:val="20"/>
          <w:lang w:eastAsia="nl-NL"/>
        </w:rPr>
      </w:pPr>
    </w:p>
    <w:p w14:paraId="1EDE5FCA" w14:textId="77777777" w:rsidR="00043E8C" w:rsidRDefault="00043E8C" w:rsidP="00043E8C">
      <w:pPr>
        <w:spacing w:after="0" w:line="270" w:lineRule="exact"/>
        <w:rPr>
          <w:rFonts w:ascii="Verdana" w:eastAsia="Times New Roman" w:hAnsi="Verdana" w:cs="Arial"/>
          <w:b/>
          <w:sz w:val="20"/>
          <w:szCs w:val="20"/>
          <w:lang w:eastAsia="nl-NL"/>
        </w:rPr>
      </w:pPr>
      <w:r w:rsidRPr="00043E8C">
        <w:rPr>
          <w:rFonts w:ascii="Verdana" w:eastAsia="Times New Roman" w:hAnsi="Verdana" w:cs="Arial"/>
          <w:b/>
          <w:sz w:val="20"/>
          <w:szCs w:val="20"/>
          <w:lang w:eastAsia="nl-NL"/>
        </w:rPr>
        <w:t>Algemeen</w:t>
      </w:r>
    </w:p>
    <w:p w14:paraId="540D98DB" w14:textId="77777777" w:rsidR="0092111D" w:rsidRDefault="0092111D" w:rsidP="00043E8C">
      <w:pPr>
        <w:spacing w:after="0" w:line="270" w:lineRule="exact"/>
        <w:rPr>
          <w:rFonts w:ascii="Verdana" w:eastAsia="Times New Roman" w:hAnsi="Verdana" w:cs="Arial"/>
          <w:b/>
          <w:sz w:val="20"/>
          <w:szCs w:val="20"/>
          <w:lang w:eastAsia="nl-NL"/>
        </w:rPr>
      </w:pPr>
    </w:p>
    <w:tbl>
      <w:tblPr>
        <w:tblStyle w:val="Tabelraster"/>
        <w:tblW w:w="0" w:type="auto"/>
        <w:tblLook w:val="04A0" w:firstRow="1" w:lastRow="0" w:firstColumn="1" w:lastColumn="0" w:noHBand="0" w:noVBand="1"/>
      </w:tblPr>
      <w:tblGrid>
        <w:gridCol w:w="6062"/>
        <w:gridCol w:w="3150"/>
      </w:tblGrid>
      <w:tr w:rsidR="0092111D" w:rsidRPr="0092111D" w14:paraId="65E5C55E" w14:textId="77777777" w:rsidTr="0092111D">
        <w:tc>
          <w:tcPr>
            <w:tcW w:w="6062" w:type="dxa"/>
            <w:shd w:val="clear" w:color="auto" w:fill="385623" w:themeFill="accent6" w:themeFillShade="80"/>
          </w:tcPr>
          <w:p w14:paraId="28ADE68C" w14:textId="77777777" w:rsidR="0092111D" w:rsidRPr="0092111D" w:rsidRDefault="0092111D" w:rsidP="00043E8C">
            <w:pPr>
              <w:spacing w:line="270" w:lineRule="exact"/>
              <w:rPr>
                <w:rFonts w:ascii="Verdana" w:eastAsia="Times New Roman" w:hAnsi="Verdana" w:cs="Arial"/>
                <w:b/>
                <w:color w:val="FFFFFF" w:themeColor="background1"/>
                <w:sz w:val="20"/>
                <w:szCs w:val="20"/>
                <w:lang w:eastAsia="nl-NL"/>
              </w:rPr>
            </w:pPr>
            <w:r w:rsidRPr="0092111D">
              <w:rPr>
                <w:rFonts w:ascii="Verdana" w:eastAsia="Times New Roman" w:hAnsi="Verdana" w:cs="Arial"/>
                <w:b/>
                <w:color w:val="FFFFFF" w:themeColor="background1"/>
                <w:sz w:val="20"/>
                <w:szCs w:val="20"/>
                <w:lang w:eastAsia="nl-NL"/>
              </w:rPr>
              <w:t xml:space="preserve">Maatregelen </w:t>
            </w:r>
          </w:p>
        </w:tc>
        <w:tc>
          <w:tcPr>
            <w:tcW w:w="3150" w:type="dxa"/>
            <w:shd w:val="clear" w:color="auto" w:fill="385623" w:themeFill="accent6" w:themeFillShade="80"/>
          </w:tcPr>
          <w:p w14:paraId="32724C4C" w14:textId="77777777" w:rsidR="0092111D" w:rsidRPr="0092111D" w:rsidRDefault="0092111D" w:rsidP="00043E8C">
            <w:pPr>
              <w:spacing w:line="270" w:lineRule="exact"/>
              <w:rPr>
                <w:rFonts w:ascii="Verdana" w:eastAsia="Times New Roman" w:hAnsi="Verdana" w:cs="Arial"/>
                <w:b/>
                <w:color w:val="FFFFFF" w:themeColor="background1"/>
                <w:sz w:val="20"/>
                <w:szCs w:val="20"/>
                <w:lang w:eastAsia="nl-NL"/>
              </w:rPr>
            </w:pPr>
            <w:r w:rsidRPr="0092111D">
              <w:rPr>
                <w:rFonts w:ascii="Verdana" w:eastAsia="Times New Roman" w:hAnsi="Verdana" w:cs="Arial"/>
                <w:b/>
                <w:color w:val="FFFFFF" w:themeColor="background1"/>
                <w:sz w:val="20"/>
                <w:szCs w:val="20"/>
                <w:lang w:eastAsia="nl-NL"/>
              </w:rPr>
              <w:t>Financiering</w:t>
            </w:r>
          </w:p>
        </w:tc>
      </w:tr>
      <w:tr w:rsidR="0092111D" w:rsidRPr="0092111D" w14:paraId="77CBFBED" w14:textId="77777777" w:rsidTr="0092111D">
        <w:tc>
          <w:tcPr>
            <w:tcW w:w="6062" w:type="dxa"/>
            <w:shd w:val="clear" w:color="auto" w:fill="FFC000" w:themeFill="accent4"/>
          </w:tcPr>
          <w:p w14:paraId="3AD1851C" w14:textId="77777777" w:rsidR="0092111D" w:rsidRPr="0092111D" w:rsidRDefault="0092111D" w:rsidP="0092111D">
            <w:pPr>
              <w:spacing w:line="270" w:lineRule="exact"/>
              <w:rPr>
                <w:rFonts w:ascii="Verdana" w:eastAsia="Times New Roman" w:hAnsi="Verdana" w:cs="Arial"/>
                <w:sz w:val="20"/>
                <w:szCs w:val="20"/>
                <w:lang w:eastAsia="nl-NL"/>
              </w:rPr>
            </w:pPr>
            <w:r w:rsidRPr="0092111D">
              <w:rPr>
                <w:rFonts w:ascii="Verdana" w:eastAsia="Times New Roman" w:hAnsi="Verdana" w:cs="Arial"/>
                <w:sz w:val="20"/>
                <w:szCs w:val="20"/>
                <w:lang w:eastAsia="nl-NL"/>
              </w:rPr>
              <w:t xml:space="preserve">Participeren in netwerkstructuren Regio Zwolle, Vechtdal, samenwerking Hardenberg, etc.: </w:t>
            </w:r>
          </w:p>
          <w:p w14:paraId="12EC5479" w14:textId="77777777" w:rsidR="0092111D" w:rsidRPr="0092111D" w:rsidRDefault="0092111D" w:rsidP="0092111D">
            <w:pPr>
              <w:pStyle w:val="Lijstalinea"/>
              <w:numPr>
                <w:ilvl w:val="0"/>
                <w:numId w:val="16"/>
              </w:numPr>
              <w:spacing w:line="270" w:lineRule="exact"/>
              <w:rPr>
                <w:rFonts w:ascii="Verdana" w:eastAsia="Times New Roman" w:hAnsi="Verdana" w:cs="Arial"/>
                <w:sz w:val="20"/>
                <w:szCs w:val="20"/>
                <w:lang w:eastAsia="nl-NL"/>
              </w:rPr>
            </w:pPr>
            <w:r w:rsidRPr="0092111D">
              <w:rPr>
                <w:rFonts w:ascii="Verdana" w:eastAsia="Times New Roman" w:hAnsi="Verdana" w:cs="Arial"/>
                <w:sz w:val="20"/>
                <w:szCs w:val="20"/>
                <w:lang w:eastAsia="nl-NL"/>
              </w:rPr>
              <w:t>Participeren in Kennispoort</w:t>
            </w:r>
          </w:p>
          <w:p w14:paraId="0F715C82" w14:textId="77777777" w:rsidR="002701B3" w:rsidRDefault="0092111D" w:rsidP="0092111D">
            <w:pPr>
              <w:pStyle w:val="Lijstalinea"/>
              <w:numPr>
                <w:ilvl w:val="0"/>
                <w:numId w:val="15"/>
              </w:numPr>
              <w:spacing w:line="270" w:lineRule="exact"/>
              <w:rPr>
                <w:rFonts w:ascii="Verdana" w:eastAsia="Times New Roman" w:hAnsi="Verdana" w:cs="Arial"/>
                <w:sz w:val="20"/>
                <w:szCs w:val="20"/>
                <w:lang w:eastAsia="nl-NL"/>
              </w:rPr>
            </w:pPr>
            <w:r w:rsidRPr="0092111D">
              <w:rPr>
                <w:rFonts w:ascii="Verdana" w:eastAsia="Times New Roman" w:hAnsi="Verdana" w:cs="Arial"/>
                <w:sz w:val="20"/>
                <w:szCs w:val="20"/>
                <w:lang w:eastAsia="nl-NL"/>
              </w:rPr>
              <w:t>Participeren in Ondernemers</w:t>
            </w:r>
            <w:r w:rsidR="002701B3">
              <w:rPr>
                <w:rFonts w:ascii="Verdana" w:eastAsia="Times New Roman" w:hAnsi="Verdana" w:cs="Arial"/>
                <w:sz w:val="20"/>
                <w:szCs w:val="20"/>
                <w:lang w:eastAsia="nl-NL"/>
              </w:rPr>
              <w:t>huis</w:t>
            </w:r>
          </w:p>
          <w:p w14:paraId="0AF6A3B2" w14:textId="77777777" w:rsidR="0092111D" w:rsidRPr="0092111D" w:rsidRDefault="002701B3" w:rsidP="0092111D">
            <w:pPr>
              <w:pStyle w:val="Lijstalinea"/>
              <w:numPr>
                <w:ilvl w:val="0"/>
                <w:numId w:val="15"/>
              </w:num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Participeren in</w:t>
            </w:r>
            <w:r w:rsidR="0092111D" w:rsidRPr="0092111D">
              <w:rPr>
                <w:rFonts w:ascii="Verdana" w:eastAsia="Times New Roman" w:hAnsi="Verdana" w:cs="Arial"/>
                <w:sz w:val="20"/>
                <w:szCs w:val="20"/>
                <w:lang w:eastAsia="nl-NL"/>
              </w:rPr>
              <w:t xml:space="preserve"> Startershuis </w:t>
            </w:r>
          </w:p>
          <w:p w14:paraId="32F2AD8B" w14:textId="77777777" w:rsidR="0092111D" w:rsidRPr="0092111D" w:rsidRDefault="0092111D" w:rsidP="0092111D">
            <w:pPr>
              <w:pStyle w:val="Lijstalinea"/>
              <w:numPr>
                <w:ilvl w:val="0"/>
                <w:numId w:val="15"/>
              </w:numPr>
              <w:spacing w:line="270" w:lineRule="exact"/>
              <w:rPr>
                <w:rFonts w:ascii="Verdana" w:eastAsia="Times New Roman" w:hAnsi="Verdana" w:cs="Arial"/>
                <w:sz w:val="20"/>
                <w:szCs w:val="20"/>
                <w:lang w:eastAsia="nl-NL"/>
              </w:rPr>
            </w:pPr>
            <w:r w:rsidRPr="0092111D">
              <w:rPr>
                <w:rFonts w:ascii="Verdana" w:eastAsia="Times New Roman" w:hAnsi="Verdana" w:cs="Arial"/>
                <w:sz w:val="20"/>
                <w:szCs w:val="20"/>
                <w:lang w:eastAsia="nl-NL"/>
              </w:rPr>
              <w:t>Participeren in Vechtdal Kompas</w:t>
            </w:r>
          </w:p>
          <w:p w14:paraId="22F88B15" w14:textId="77777777" w:rsidR="0092111D" w:rsidRPr="0092111D" w:rsidRDefault="0092111D" w:rsidP="0092111D">
            <w:pPr>
              <w:pStyle w:val="Lijstalinea"/>
              <w:numPr>
                <w:ilvl w:val="0"/>
                <w:numId w:val="15"/>
              </w:numPr>
              <w:spacing w:line="270" w:lineRule="exact"/>
              <w:rPr>
                <w:rFonts w:ascii="Verdana" w:eastAsia="Times New Roman" w:hAnsi="Verdana" w:cs="Arial"/>
                <w:sz w:val="20"/>
                <w:szCs w:val="20"/>
                <w:lang w:eastAsia="nl-NL"/>
              </w:rPr>
            </w:pPr>
            <w:r w:rsidRPr="0092111D">
              <w:rPr>
                <w:rFonts w:ascii="Verdana" w:eastAsia="Times New Roman" w:hAnsi="Verdana" w:cs="Arial"/>
                <w:sz w:val="20"/>
                <w:szCs w:val="20"/>
                <w:lang w:eastAsia="nl-NL"/>
              </w:rPr>
              <w:t>Participeren in Vechtdal</w:t>
            </w:r>
            <w:r w:rsidR="006F12DD">
              <w:rPr>
                <w:rFonts w:ascii="Verdana" w:eastAsia="Times New Roman" w:hAnsi="Verdana" w:cs="Arial"/>
                <w:sz w:val="20"/>
                <w:szCs w:val="20"/>
                <w:lang w:eastAsia="nl-NL"/>
              </w:rPr>
              <w:t xml:space="preserve"> </w:t>
            </w:r>
            <w:r w:rsidRPr="0092111D">
              <w:rPr>
                <w:rFonts w:ascii="Verdana" w:eastAsia="Times New Roman" w:hAnsi="Verdana" w:cs="Arial"/>
                <w:sz w:val="20"/>
                <w:szCs w:val="20"/>
                <w:lang w:eastAsia="nl-NL"/>
              </w:rPr>
              <w:t>projecten (samenwerking met onderwijsinstellingen)</w:t>
            </w:r>
          </w:p>
        </w:tc>
        <w:tc>
          <w:tcPr>
            <w:tcW w:w="3150" w:type="dxa"/>
            <w:shd w:val="clear" w:color="auto" w:fill="A8D08D" w:themeFill="accent6" w:themeFillTint="99"/>
          </w:tcPr>
          <w:p w14:paraId="33FC7973" w14:textId="77777777" w:rsidR="0092111D" w:rsidRPr="0092111D" w:rsidRDefault="0092111D" w:rsidP="0092111D">
            <w:pPr>
              <w:spacing w:line="270" w:lineRule="exact"/>
              <w:rPr>
                <w:rFonts w:ascii="Verdana" w:eastAsia="Times New Roman" w:hAnsi="Verdana" w:cs="Arial"/>
                <w:sz w:val="20"/>
                <w:szCs w:val="20"/>
                <w:lang w:eastAsia="nl-NL"/>
              </w:rPr>
            </w:pPr>
            <w:r w:rsidRPr="0092111D">
              <w:rPr>
                <w:rFonts w:ascii="Verdana" w:eastAsia="Times New Roman" w:hAnsi="Verdana" w:cs="Arial"/>
                <w:sz w:val="20"/>
                <w:szCs w:val="20"/>
                <w:lang w:eastAsia="nl-NL"/>
              </w:rPr>
              <w:t>O</w:t>
            </w:r>
            <w:r>
              <w:rPr>
                <w:rFonts w:ascii="Verdana" w:eastAsia="Times New Roman" w:hAnsi="Verdana" w:cs="Arial"/>
                <w:sz w:val="20"/>
                <w:szCs w:val="20"/>
                <w:lang w:eastAsia="nl-NL"/>
              </w:rPr>
              <w:t xml:space="preserve">nderdeel </w:t>
            </w:r>
            <w:r w:rsidRPr="0092111D">
              <w:rPr>
                <w:rFonts w:ascii="Verdana" w:eastAsia="Times New Roman" w:hAnsi="Verdana" w:cs="Arial"/>
                <w:sz w:val="20"/>
                <w:szCs w:val="20"/>
                <w:lang w:eastAsia="nl-NL"/>
              </w:rPr>
              <w:t>begroting</w:t>
            </w:r>
          </w:p>
        </w:tc>
      </w:tr>
      <w:tr w:rsidR="0092111D" w:rsidRPr="0092111D" w14:paraId="374738B0" w14:textId="77777777" w:rsidTr="0092111D">
        <w:tc>
          <w:tcPr>
            <w:tcW w:w="6062" w:type="dxa"/>
            <w:shd w:val="clear" w:color="auto" w:fill="FFC000" w:themeFill="accent4"/>
          </w:tcPr>
          <w:p w14:paraId="678CBA6B" w14:textId="77777777" w:rsidR="0092111D" w:rsidRPr="0092111D" w:rsidRDefault="0092111D" w:rsidP="00043E8C">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Verstevigen netwerken met ondernemersverenigingen in de omgeving van Ommen</w:t>
            </w:r>
          </w:p>
        </w:tc>
        <w:tc>
          <w:tcPr>
            <w:tcW w:w="3150" w:type="dxa"/>
            <w:shd w:val="clear" w:color="auto" w:fill="A8D08D" w:themeFill="accent6" w:themeFillTint="99"/>
          </w:tcPr>
          <w:p w14:paraId="1CD87683" w14:textId="77777777" w:rsidR="0092111D" w:rsidRPr="0092111D" w:rsidRDefault="0092111D" w:rsidP="0092111D">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Onderdeel begroting</w:t>
            </w:r>
          </w:p>
        </w:tc>
      </w:tr>
      <w:tr w:rsidR="002701B3" w:rsidRPr="0092111D" w14:paraId="5ABFEF40" w14:textId="77777777" w:rsidTr="002701B3">
        <w:trPr>
          <w:trHeight w:val="316"/>
        </w:trPr>
        <w:tc>
          <w:tcPr>
            <w:tcW w:w="6062" w:type="dxa"/>
            <w:vMerge w:val="restart"/>
            <w:shd w:val="clear" w:color="auto" w:fill="FFC000" w:themeFill="accent4"/>
          </w:tcPr>
          <w:p w14:paraId="42567B26" w14:textId="77777777" w:rsidR="002701B3" w:rsidRPr="0092111D" w:rsidRDefault="002701B3" w:rsidP="00043E8C">
            <w:pPr>
              <w:spacing w:line="270" w:lineRule="exact"/>
              <w:rPr>
                <w:rFonts w:ascii="Verdana" w:eastAsia="Times New Roman" w:hAnsi="Verdana" w:cs="Arial"/>
                <w:sz w:val="20"/>
                <w:szCs w:val="20"/>
                <w:lang w:eastAsia="nl-NL"/>
              </w:rPr>
            </w:pPr>
            <w:r w:rsidRPr="0092111D">
              <w:rPr>
                <w:rFonts w:ascii="Verdana" w:eastAsia="Times New Roman" w:hAnsi="Verdana" w:cs="Arial"/>
                <w:sz w:val="20"/>
                <w:szCs w:val="20"/>
                <w:lang w:eastAsia="nl-NL"/>
              </w:rPr>
              <w:t>Versterken innovatie en kennisontwikkeling</w:t>
            </w:r>
          </w:p>
          <w:p w14:paraId="0ABF3806" w14:textId="77777777" w:rsidR="002701B3" w:rsidRPr="0092111D" w:rsidRDefault="002701B3" w:rsidP="00043E8C">
            <w:pPr>
              <w:spacing w:line="270" w:lineRule="exact"/>
              <w:rPr>
                <w:rFonts w:ascii="Verdana" w:eastAsia="Times New Roman" w:hAnsi="Verdana" w:cs="Arial"/>
                <w:sz w:val="20"/>
                <w:szCs w:val="20"/>
                <w:lang w:eastAsia="nl-NL"/>
              </w:rPr>
            </w:pPr>
            <w:r w:rsidRPr="0092111D">
              <w:rPr>
                <w:rFonts w:ascii="Verdana" w:eastAsia="Times New Roman" w:hAnsi="Verdana" w:cs="Arial"/>
                <w:sz w:val="20"/>
                <w:szCs w:val="20"/>
                <w:lang w:eastAsia="nl-NL"/>
              </w:rPr>
              <w:t>(verloopt voornamelijk via participatie in netwerken</w:t>
            </w:r>
            <w:r>
              <w:rPr>
                <w:rFonts w:ascii="Verdana" w:eastAsia="Times New Roman" w:hAnsi="Verdana" w:cs="Arial"/>
                <w:sz w:val="20"/>
                <w:szCs w:val="20"/>
                <w:lang w:eastAsia="nl-NL"/>
              </w:rPr>
              <w:t xml:space="preserve"> en innovatie adviseur Ondernemershuis</w:t>
            </w:r>
            <w:r w:rsidRPr="0092111D">
              <w:rPr>
                <w:rFonts w:ascii="Verdana" w:eastAsia="Times New Roman" w:hAnsi="Verdana" w:cs="Arial"/>
                <w:sz w:val="20"/>
                <w:szCs w:val="20"/>
                <w:lang w:eastAsia="nl-NL"/>
              </w:rPr>
              <w:t>)</w:t>
            </w:r>
          </w:p>
        </w:tc>
        <w:tc>
          <w:tcPr>
            <w:tcW w:w="3150" w:type="dxa"/>
            <w:shd w:val="clear" w:color="auto" w:fill="A8D08D" w:themeFill="accent6" w:themeFillTint="99"/>
          </w:tcPr>
          <w:p w14:paraId="64D50223" w14:textId="77777777" w:rsidR="002701B3" w:rsidRPr="0092111D" w:rsidRDefault="002701B3" w:rsidP="0092111D">
            <w:pPr>
              <w:spacing w:line="270" w:lineRule="exact"/>
              <w:rPr>
                <w:rFonts w:ascii="Verdana" w:eastAsia="Times New Roman" w:hAnsi="Verdana" w:cs="Arial"/>
                <w:sz w:val="20"/>
                <w:szCs w:val="20"/>
                <w:lang w:eastAsia="nl-NL"/>
              </w:rPr>
            </w:pPr>
            <w:r w:rsidRPr="0092111D">
              <w:rPr>
                <w:rFonts w:ascii="Verdana" w:eastAsia="Times New Roman" w:hAnsi="Verdana" w:cs="Arial"/>
                <w:sz w:val="20"/>
                <w:szCs w:val="20"/>
                <w:lang w:eastAsia="nl-NL"/>
              </w:rPr>
              <w:t>O</w:t>
            </w:r>
            <w:r>
              <w:rPr>
                <w:rFonts w:ascii="Verdana" w:eastAsia="Times New Roman" w:hAnsi="Verdana" w:cs="Arial"/>
                <w:sz w:val="20"/>
                <w:szCs w:val="20"/>
                <w:lang w:eastAsia="nl-NL"/>
              </w:rPr>
              <w:t xml:space="preserve">nderdeel </w:t>
            </w:r>
            <w:r w:rsidRPr="0092111D">
              <w:rPr>
                <w:rFonts w:ascii="Verdana" w:eastAsia="Times New Roman" w:hAnsi="Verdana" w:cs="Arial"/>
                <w:sz w:val="20"/>
                <w:szCs w:val="20"/>
                <w:lang w:eastAsia="nl-NL"/>
              </w:rPr>
              <w:t xml:space="preserve">begroting </w:t>
            </w:r>
          </w:p>
        </w:tc>
      </w:tr>
      <w:tr w:rsidR="002701B3" w:rsidRPr="0092111D" w14:paraId="1AA14609" w14:textId="77777777" w:rsidTr="002701B3">
        <w:trPr>
          <w:trHeight w:val="540"/>
        </w:trPr>
        <w:tc>
          <w:tcPr>
            <w:tcW w:w="6062" w:type="dxa"/>
            <w:vMerge/>
            <w:shd w:val="clear" w:color="auto" w:fill="FFC000" w:themeFill="accent4"/>
          </w:tcPr>
          <w:p w14:paraId="104A51BB" w14:textId="77777777" w:rsidR="002701B3" w:rsidRPr="0092111D" w:rsidRDefault="002701B3" w:rsidP="00043E8C">
            <w:pPr>
              <w:spacing w:line="270" w:lineRule="exact"/>
              <w:rPr>
                <w:rFonts w:ascii="Verdana" w:eastAsia="Times New Roman" w:hAnsi="Verdana" w:cs="Arial"/>
                <w:sz w:val="20"/>
                <w:szCs w:val="20"/>
                <w:lang w:eastAsia="nl-NL"/>
              </w:rPr>
            </w:pPr>
          </w:p>
        </w:tc>
        <w:tc>
          <w:tcPr>
            <w:tcW w:w="3150" w:type="dxa"/>
            <w:shd w:val="clear" w:color="auto" w:fill="F4B083" w:themeFill="accent2" w:themeFillTint="99"/>
          </w:tcPr>
          <w:p w14:paraId="0E2E207E" w14:textId="77777777" w:rsidR="002701B3" w:rsidRPr="0092111D" w:rsidRDefault="002701B3" w:rsidP="0092111D">
            <w:pPr>
              <w:spacing w:line="270" w:lineRule="exact"/>
              <w:rPr>
                <w:rFonts w:ascii="Verdana" w:eastAsia="Times New Roman" w:hAnsi="Verdana" w:cs="Arial"/>
                <w:sz w:val="20"/>
                <w:szCs w:val="20"/>
                <w:lang w:eastAsia="nl-NL"/>
              </w:rPr>
            </w:pPr>
            <w:r w:rsidRPr="002701B3">
              <w:rPr>
                <w:rFonts w:ascii="Verdana" w:eastAsia="Times New Roman" w:hAnsi="Verdana" w:cs="Arial"/>
                <w:sz w:val="20"/>
                <w:szCs w:val="20"/>
                <w:shd w:val="clear" w:color="auto" w:fill="F4B083" w:themeFill="accent2" w:themeFillTint="99"/>
                <w:lang w:eastAsia="nl-NL"/>
              </w:rPr>
              <w:t>Onderdeel additionele budget cross-overs</w:t>
            </w:r>
          </w:p>
        </w:tc>
      </w:tr>
    </w:tbl>
    <w:p w14:paraId="38088CF4" w14:textId="77777777" w:rsidR="00D22034" w:rsidRPr="007B3FF5" w:rsidRDefault="00D22034" w:rsidP="00D22034">
      <w:pPr>
        <w:pStyle w:val="Geenafstand"/>
        <w:spacing w:line="276" w:lineRule="auto"/>
        <w:rPr>
          <w:rFonts w:ascii="Verdana" w:hAnsi="Verdana"/>
          <w:sz w:val="20"/>
          <w:szCs w:val="20"/>
        </w:rPr>
      </w:pPr>
    </w:p>
    <w:p w14:paraId="3B1443A2" w14:textId="77777777" w:rsidR="00207D2C" w:rsidRDefault="00207D2C" w:rsidP="00207D2C">
      <w:pPr>
        <w:pStyle w:val="Geenafstand"/>
        <w:spacing w:line="276" w:lineRule="auto"/>
        <w:rPr>
          <w:rFonts w:ascii="Verdana" w:hAnsi="Verdana"/>
          <w:b/>
          <w:sz w:val="20"/>
          <w:szCs w:val="20"/>
        </w:rPr>
      </w:pPr>
      <w:r w:rsidRPr="007B3FF5">
        <w:rPr>
          <w:rFonts w:ascii="Verdana" w:hAnsi="Verdana"/>
          <w:b/>
          <w:sz w:val="20"/>
          <w:szCs w:val="20"/>
        </w:rPr>
        <w:t>Bedrijv</w:t>
      </w:r>
      <w:r w:rsidR="00D22034" w:rsidRPr="007B3FF5">
        <w:rPr>
          <w:rFonts w:ascii="Verdana" w:hAnsi="Verdana"/>
          <w:b/>
          <w:sz w:val="20"/>
          <w:szCs w:val="20"/>
        </w:rPr>
        <w:t xml:space="preserve">enterreinen </w:t>
      </w:r>
    </w:p>
    <w:p w14:paraId="13737346" w14:textId="77777777" w:rsidR="0092111D" w:rsidRDefault="0092111D" w:rsidP="0092111D">
      <w:pPr>
        <w:spacing w:after="0" w:line="270" w:lineRule="exact"/>
        <w:rPr>
          <w:rFonts w:ascii="Verdana" w:eastAsia="Times New Roman" w:hAnsi="Verdana" w:cs="Arial"/>
          <w:b/>
          <w:sz w:val="20"/>
          <w:szCs w:val="20"/>
          <w:lang w:eastAsia="nl-NL"/>
        </w:rPr>
      </w:pPr>
    </w:p>
    <w:tbl>
      <w:tblPr>
        <w:tblStyle w:val="Tabelraster"/>
        <w:tblW w:w="0" w:type="auto"/>
        <w:tblLook w:val="04A0" w:firstRow="1" w:lastRow="0" w:firstColumn="1" w:lastColumn="0" w:noHBand="0" w:noVBand="1"/>
      </w:tblPr>
      <w:tblGrid>
        <w:gridCol w:w="6062"/>
        <w:gridCol w:w="3150"/>
      </w:tblGrid>
      <w:tr w:rsidR="0092111D" w:rsidRPr="0092111D" w14:paraId="1D3D5E19" w14:textId="77777777" w:rsidTr="00C13F87">
        <w:tc>
          <w:tcPr>
            <w:tcW w:w="6062" w:type="dxa"/>
            <w:shd w:val="clear" w:color="auto" w:fill="385623" w:themeFill="accent6" w:themeFillShade="80"/>
          </w:tcPr>
          <w:p w14:paraId="4F19FA9A" w14:textId="77777777" w:rsidR="0092111D" w:rsidRPr="0092111D" w:rsidRDefault="0092111D" w:rsidP="00C13F87">
            <w:pPr>
              <w:spacing w:line="270" w:lineRule="exact"/>
              <w:rPr>
                <w:rFonts w:ascii="Verdana" w:eastAsia="Times New Roman" w:hAnsi="Verdana" w:cs="Arial"/>
                <w:b/>
                <w:color w:val="FFFFFF" w:themeColor="background1"/>
                <w:sz w:val="20"/>
                <w:szCs w:val="20"/>
                <w:lang w:eastAsia="nl-NL"/>
              </w:rPr>
            </w:pPr>
            <w:r w:rsidRPr="0092111D">
              <w:rPr>
                <w:rFonts w:ascii="Verdana" w:eastAsia="Times New Roman" w:hAnsi="Verdana" w:cs="Arial"/>
                <w:b/>
                <w:color w:val="FFFFFF" w:themeColor="background1"/>
                <w:sz w:val="20"/>
                <w:szCs w:val="20"/>
                <w:lang w:eastAsia="nl-NL"/>
              </w:rPr>
              <w:t xml:space="preserve">Maatregelen </w:t>
            </w:r>
          </w:p>
        </w:tc>
        <w:tc>
          <w:tcPr>
            <w:tcW w:w="3150" w:type="dxa"/>
            <w:shd w:val="clear" w:color="auto" w:fill="385623" w:themeFill="accent6" w:themeFillShade="80"/>
          </w:tcPr>
          <w:p w14:paraId="32AFCC4C" w14:textId="77777777" w:rsidR="0092111D" w:rsidRPr="0092111D" w:rsidRDefault="0092111D" w:rsidP="00C13F87">
            <w:pPr>
              <w:spacing w:line="270" w:lineRule="exact"/>
              <w:rPr>
                <w:rFonts w:ascii="Verdana" w:eastAsia="Times New Roman" w:hAnsi="Verdana" w:cs="Arial"/>
                <w:b/>
                <w:color w:val="FFFFFF" w:themeColor="background1"/>
                <w:sz w:val="20"/>
                <w:szCs w:val="20"/>
                <w:lang w:eastAsia="nl-NL"/>
              </w:rPr>
            </w:pPr>
            <w:r w:rsidRPr="0092111D">
              <w:rPr>
                <w:rFonts w:ascii="Verdana" w:eastAsia="Times New Roman" w:hAnsi="Verdana" w:cs="Arial"/>
                <w:b/>
                <w:color w:val="FFFFFF" w:themeColor="background1"/>
                <w:sz w:val="20"/>
                <w:szCs w:val="20"/>
                <w:lang w:eastAsia="nl-NL"/>
              </w:rPr>
              <w:t>Financiering</w:t>
            </w:r>
          </w:p>
        </w:tc>
      </w:tr>
      <w:tr w:rsidR="0092111D" w:rsidRPr="0092111D" w14:paraId="40863F6B" w14:textId="77777777" w:rsidTr="00C13F87">
        <w:tc>
          <w:tcPr>
            <w:tcW w:w="6062" w:type="dxa"/>
            <w:shd w:val="clear" w:color="auto" w:fill="FFC000" w:themeFill="accent4"/>
          </w:tcPr>
          <w:p w14:paraId="564F9A6E" w14:textId="77777777" w:rsidR="0092111D" w:rsidRPr="00C910E9" w:rsidRDefault="00C910E9" w:rsidP="00C910E9">
            <w:pPr>
              <w:pStyle w:val="Geenafstand"/>
              <w:spacing w:line="276" w:lineRule="auto"/>
              <w:rPr>
                <w:rFonts w:ascii="Verdana" w:hAnsi="Verdana"/>
                <w:sz w:val="20"/>
                <w:szCs w:val="20"/>
              </w:rPr>
            </w:pPr>
            <w:r w:rsidRPr="007B3FF5">
              <w:rPr>
                <w:rFonts w:ascii="Verdana" w:hAnsi="Verdana"/>
                <w:sz w:val="20"/>
                <w:szCs w:val="20"/>
              </w:rPr>
              <w:t>Uitvoering geven aan afspraken provinciaal programmeringsdocument bedrijventerreinen NW Overijssel</w:t>
            </w:r>
          </w:p>
        </w:tc>
        <w:tc>
          <w:tcPr>
            <w:tcW w:w="3150" w:type="dxa"/>
            <w:shd w:val="clear" w:color="auto" w:fill="A8D08D" w:themeFill="accent6" w:themeFillTint="99"/>
          </w:tcPr>
          <w:p w14:paraId="46E45463" w14:textId="77777777" w:rsidR="0092111D" w:rsidRPr="0092111D" w:rsidRDefault="0092111D" w:rsidP="00C13F87">
            <w:pPr>
              <w:spacing w:line="270" w:lineRule="exact"/>
              <w:rPr>
                <w:rFonts w:ascii="Verdana" w:eastAsia="Times New Roman" w:hAnsi="Verdana" w:cs="Arial"/>
                <w:sz w:val="20"/>
                <w:szCs w:val="20"/>
                <w:lang w:eastAsia="nl-NL"/>
              </w:rPr>
            </w:pPr>
            <w:r w:rsidRPr="0092111D">
              <w:rPr>
                <w:rFonts w:ascii="Verdana" w:eastAsia="Times New Roman" w:hAnsi="Verdana" w:cs="Arial"/>
                <w:sz w:val="20"/>
                <w:szCs w:val="20"/>
                <w:lang w:eastAsia="nl-NL"/>
              </w:rPr>
              <w:t>O</w:t>
            </w:r>
            <w:r>
              <w:rPr>
                <w:rFonts w:ascii="Verdana" w:eastAsia="Times New Roman" w:hAnsi="Verdana" w:cs="Arial"/>
                <w:sz w:val="20"/>
                <w:szCs w:val="20"/>
                <w:lang w:eastAsia="nl-NL"/>
              </w:rPr>
              <w:t xml:space="preserve">nderdeel </w:t>
            </w:r>
            <w:r w:rsidRPr="0092111D">
              <w:rPr>
                <w:rFonts w:ascii="Verdana" w:eastAsia="Times New Roman" w:hAnsi="Verdana" w:cs="Arial"/>
                <w:sz w:val="20"/>
                <w:szCs w:val="20"/>
                <w:lang w:eastAsia="nl-NL"/>
              </w:rPr>
              <w:t>begroting</w:t>
            </w:r>
          </w:p>
        </w:tc>
      </w:tr>
      <w:tr w:rsidR="0092111D" w:rsidRPr="0092111D" w14:paraId="00DEE213" w14:textId="77777777" w:rsidTr="00C13F87">
        <w:tc>
          <w:tcPr>
            <w:tcW w:w="6062" w:type="dxa"/>
            <w:shd w:val="clear" w:color="auto" w:fill="FFC000" w:themeFill="accent4"/>
          </w:tcPr>
          <w:p w14:paraId="793BC376" w14:textId="77777777" w:rsidR="00C910E9" w:rsidRPr="007B3FF5" w:rsidRDefault="00C910E9" w:rsidP="00C910E9">
            <w:pPr>
              <w:pStyle w:val="Geenafstand"/>
              <w:spacing w:line="276" w:lineRule="auto"/>
              <w:rPr>
                <w:rFonts w:ascii="Verdana" w:hAnsi="Verdana"/>
                <w:sz w:val="20"/>
                <w:szCs w:val="20"/>
              </w:rPr>
            </w:pPr>
            <w:r w:rsidRPr="007B3FF5">
              <w:rPr>
                <w:rFonts w:ascii="Verdana" w:hAnsi="Verdana"/>
                <w:sz w:val="20"/>
                <w:szCs w:val="20"/>
              </w:rPr>
              <w:t xml:space="preserve">Acquisitie en verkoop gronden De Rotbrink </w:t>
            </w:r>
          </w:p>
          <w:p w14:paraId="04C66CAC" w14:textId="77777777" w:rsidR="0092111D" w:rsidRPr="0092111D" w:rsidRDefault="0092111D" w:rsidP="00C13F87">
            <w:pPr>
              <w:spacing w:line="270" w:lineRule="exact"/>
              <w:rPr>
                <w:rFonts w:ascii="Verdana" w:eastAsia="Times New Roman" w:hAnsi="Verdana" w:cs="Arial"/>
                <w:sz w:val="20"/>
                <w:szCs w:val="20"/>
                <w:lang w:eastAsia="nl-NL"/>
              </w:rPr>
            </w:pPr>
          </w:p>
        </w:tc>
        <w:tc>
          <w:tcPr>
            <w:tcW w:w="3150" w:type="dxa"/>
            <w:shd w:val="clear" w:color="auto" w:fill="A8D08D" w:themeFill="accent6" w:themeFillTint="99"/>
          </w:tcPr>
          <w:p w14:paraId="4B43BE0D" w14:textId="77777777" w:rsidR="0092111D" w:rsidRPr="0092111D" w:rsidRDefault="0092111D" w:rsidP="00C13F87">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Onderdeel begroting</w:t>
            </w:r>
          </w:p>
        </w:tc>
      </w:tr>
      <w:tr w:rsidR="002701B3" w:rsidRPr="0092111D" w14:paraId="666CBDE2" w14:textId="77777777" w:rsidTr="00C13F87">
        <w:tc>
          <w:tcPr>
            <w:tcW w:w="6062" w:type="dxa"/>
            <w:shd w:val="clear" w:color="auto" w:fill="FFC000" w:themeFill="accent4"/>
          </w:tcPr>
          <w:p w14:paraId="0193B538" w14:textId="77777777" w:rsidR="002701B3" w:rsidRPr="007B3FF5" w:rsidRDefault="002701B3" w:rsidP="002701B3">
            <w:pPr>
              <w:pStyle w:val="Geenafstand"/>
              <w:spacing w:line="276" w:lineRule="auto"/>
              <w:rPr>
                <w:rFonts w:ascii="Verdana" w:hAnsi="Verdana"/>
                <w:sz w:val="20"/>
                <w:szCs w:val="20"/>
              </w:rPr>
            </w:pPr>
            <w:r>
              <w:rPr>
                <w:rFonts w:ascii="Verdana" w:hAnsi="Verdana"/>
                <w:sz w:val="20"/>
                <w:szCs w:val="20"/>
              </w:rPr>
              <w:t>Onderzoek naar noodzaak revitalisering bedrijventerreinen Strangen en Alteveer</w:t>
            </w:r>
          </w:p>
        </w:tc>
        <w:tc>
          <w:tcPr>
            <w:tcW w:w="3150" w:type="dxa"/>
            <w:shd w:val="clear" w:color="auto" w:fill="F4B083" w:themeFill="accent2" w:themeFillTint="99"/>
          </w:tcPr>
          <w:p w14:paraId="1A9BCF4F" w14:textId="77777777" w:rsidR="002701B3" w:rsidRPr="0092111D" w:rsidRDefault="002701B3" w:rsidP="002701B3">
            <w:pPr>
              <w:spacing w:line="270" w:lineRule="exact"/>
              <w:rPr>
                <w:rFonts w:ascii="Verdana" w:eastAsia="Times New Roman" w:hAnsi="Verdana" w:cs="Arial"/>
                <w:sz w:val="20"/>
                <w:szCs w:val="20"/>
                <w:lang w:eastAsia="nl-NL"/>
              </w:rPr>
            </w:pPr>
            <w:r w:rsidRPr="002701B3">
              <w:rPr>
                <w:rFonts w:ascii="Verdana" w:eastAsia="Times New Roman" w:hAnsi="Verdana" w:cs="Arial"/>
                <w:sz w:val="20"/>
                <w:szCs w:val="20"/>
                <w:shd w:val="clear" w:color="auto" w:fill="F4B083" w:themeFill="accent2" w:themeFillTint="99"/>
                <w:lang w:eastAsia="nl-NL"/>
              </w:rPr>
              <w:t>Onderdeel additionele budget cross-overs</w:t>
            </w:r>
          </w:p>
        </w:tc>
      </w:tr>
    </w:tbl>
    <w:p w14:paraId="74BD70C9" w14:textId="77777777" w:rsidR="00D22034" w:rsidRPr="007B3FF5" w:rsidRDefault="00D22034" w:rsidP="00D22034">
      <w:pPr>
        <w:pStyle w:val="Geenafstand"/>
        <w:spacing w:line="276" w:lineRule="auto"/>
        <w:rPr>
          <w:rFonts w:ascii="Verdana" w:hAnsi="Verdana"/>
          <w:sz w:val="20"/>
          <w:szCs w:val="20"/>
        </w:rPr>
      </w:pPr>
    </w:p>
    <w:p w14:paraId="229CC3E9" w14:textId="77777777" w:rsidR="00D22034" w:rsidRDefault="00D22034" w:rsidP="00D22034">
      <w:pPr>
        <w:pStyle w:val="Geenafstand"/>
        <w:spacing w:line="276" w:lineRule="auto"/>
        <w:rPr>
          <w:rFonts w:ascii="Verdana" w:hAnsi="Verdana"/>
          <w:b/>
          <w:sz w:val="20"/>
          <w:szCs w:val="20"/>
        </w:rPr>
      </w:pPr>
      <w:r w:rsidRPr="007B3FF5">
        <w:rPr>
          <w:rFonts w:ascii="Verdana" w:hAnsi="Verdana"/>
          <w:b/>
          <w:sz w:val="20"/>
          <w:szCs w:val="20"/>
        </w:rPr>
        <w:t>Centrumontwikkeling</w:t>
      </w:r>
    </w:p>
    <w:p w14:paraId="731482E7" w14:textId="77777777" w:rsidR="00C910E9" w:rsidRDefault="00C910E9" w:rsidP="00C910E9">
      <w:pPr>
        <w:spacing w:after="0" w:line="270" w:lineRule="exact"/>
        <w:rPr>
          <w:rFonts w:ascii="Verdana" w:eastAsia="Times New Roman" w:hAnsi="Verdana" w:cs="Arial"/>
          <w:b/>
          <w:sz w:val="20"/>
          <w:szCs w:val="20"/>
          <w:lang w:eastAsia="nl-NL"/>
        </w:rPr>
      </w:pPr>
    </w:p>
    <w:tbl>
      <w:tblPr>
        <w:tblStyle w:val="Tabelraster"/>
        <w:tblW w:w="0" w:type="auto"/>
        <w:tblLook w:val="04A0" w:firstRow="1" w:lastRow="0" w:firstColumn="1" w:lastColumn="0" w:noHBand="0" w:noVBand="1"/>
      </w:tblPr>
      <w:tblGrid>
        <w:gridCol w:w="6062"/>
        <w:gridCol w:w="3150"/>
      </w:tblGrid>
      <w:tr w:rsidR="00C910E9" w:rsidRPr="0092111D" w14:paraId="6C802254" w14:textId="77777777" w:rsidTr="00C13F87">
        <w:tc>
          <w:tcPr>
            <w:tcW w:w="6062" w:type="dxa"/>
            <w:shd w:val="clear" w:color="auto" w:fill="385623" w:themeFill="accent6" w:themeFillShade="80"/>
          </w:tcPr>
          <w:p w14:paraId="74EEE022" w14:textId="77777777" w:rsidR="00C910E9" w:rsidRPr="0092111D" w:rsidRDefault="00C910E9" w:rsidP="00C13F87">
            <w:pPr>
              <w:spacing w:line="270" w:lineRule="exact"/>
              <w:rPr>
                <w:rFonts w:ascii="Verdana" w:eastAsia="Times New Roman" w:hAnsi="Verdana" w:cs="Arial"/>
                <w:b/>
                <w:color w:val="FFFFFF" w:themeColor="background1"/>
                <w:sz w:val="20"/>
                <w:szCs w:val="20"/>
                <w:lang w:eastAsia="nl-NL"/>
              </w:rPr>
            </w:pPr>
            <w:r w:rsidRPr="0092111D">
              <w:rPr>
                <w:rFonts w:ascii="Verdana" w:eastAsia="Times New Roman" w:hAnsi="Verdana" w:cs="Arial"/>
                <w:b/>
                <w:color w:val="FFFFFF" w:themeColor="background1"/>
                <w:sz w:val="20"/>
                <w:szCs w:val="20"/>
                <w:lang w:eastAsia="nl-NL"/>
              </w:rPr>
              <w:t xml:space="preserve">Maatregelen </w:t>
            </w:r>
          </w:p>
        </w:tc>
        <w:tc>
          <w:tcPr>
            <w:tcW w:w="3150" w:type="dxa"/>
            <w:shd w:val="clear" w:color="auto" w:fill="385623" w:themeFill="accent6" w:themeFillShade="80"/>
          </w:tcPr>
          <w:p w14:paraId="0B198140" w14:textId="77777777" w:rsidR="00C910E9" w:rsidRPr="0092111D" w:rsidRDefault="00C910E9" w:rsidP="00C13F87">
            <w:pPr>
              <w:spacing w:line="270" w:lineRule="exact"/>
              <w:rPr>
                <w:rFonts w:ascii="Verdana" w:eastAsia="Times New Roman" w:hAnsi="Verdana" w:cs="Arial"/>
                <w:b/>
                <w:color w:val="FFFFFF" w:themeColor="background1"/>
                <w:sz w:val="20"/>
                <w:szCs w:val="20"/>
                <w:lang w:eastAsia="nl-NL"/>
              </w:rPr>
            </w:pPr>
            <w:r w:rsidRPr="0092111D">
              <w:rPr>
                <w:rFonts w:ascii="Verdana" w:eastAsia="Times New Roman" w:hAnsi="Verdana" w:cs="Arial"/>
                <w:b/>
                <w:color w:val="FFFFFF" w:themeColor="background1"/>
                <w:sz w:val="20"/>
                <w:szCs w:val="20"/>
                <w:lang w:eastAsia="nl-NL"/>
              </w:rPr>
              <w:t>Financiering</w:t>
            </w:r>
          </w:p>
        </w:tc>
      </w:tr>
      <w:tr w:rsidR="00C910E9" w:rsidRPr="0092111D" w14:paraId="1C948361" w14:textId="77777777" w:rsidTr="00C13F87">
        <w:tc>
          <w:tcPr>
            <w:tcW w:w="6062" w:type="dxa"/>
            <w:shd w:val="clear" w:color="auto" w:fill="FFC000" w:themeFill="accent4"/>
          </w:tcPr>
          <w:p w14:paraId="0AB1E58F" w14:textId="77777777" w:rsidR="00C910E9" w:rsidRPr="0092111D" w:rsidRDefault="00C910E9" w:rsidP="00C910E9">
            <w:pPr>
              <w:pStyle w:val="Geenafstand"/>
              <w:spacing w:line="276" w:lineRule="auto"/>
              <w:rPr>
                <w:rFonts w:ascii="Verdana" w:eastAsia="Times New Roman" w:hAnsi="Verdana" w:cs="Arial"/>
                <w:sz w:val="20"/>
                <w:szCs w:val="20"/>
                <w:lang w:eastAsia="nl-NL"/>
              </w:rPr>
            </w:pPr>
            <w:r w:rsidRPr="007B3FF5">
              <w:rPr>
                <w:rFonts w:ascii="Verdana" w:hAnsi="Verdana"/>
                <w:sz w:val="20"/>
                <w:szCs w:val="20"/>
              </w:rPr>
              <w:lastRenderedPageBreak/>
              <w:t xml:space="preserve">Actieplan Centrum 2017-2020 </w:t>
            </w:r>
            <w:r>
              <w:rPr>
                <w:rFonts w:ascii="Verdana" w:hAnsi="Verdana"/>
                <w:sz w:val="20"/>
                <w:szCs w:val="20"/>
              </w:rPr>
              <w:t>(in uitvoering)</w:t>
            </w:r>
          </w:p>
        </w:tc>
        <w:tc>
          <w:tcPr>
            <w:tcW w:w="3150" w:type="dxa"/>
            <w:shd w:val="clear" w:color="auto" w:fill="A8D08D" w:themeFill="accent6" w:themeFillTint="99"/>
          </w:tcPr>
          <w:p w14:paraId="65C047EF" w14:textId="77777777" w:rsidR="00C910E9" w:rsidRPr="0092111D" w:rsidRDefault="00C910E9" w:rsidP="00C13F87">
            <w:pPr>
              <w:spacing w:line="270" w:lineRule="exact"/>
              <w:rPr>
                <w:rFonts w:ascii="Verdana" w:eastAsia="Times New Roman" w:hAnsi="Verdana" w:cs="Arial"/>
                <w:sz w:val="20"/>
                <w:szCs w:val="20"/>
                <w:lang w:eastAsia="nl-NL"/>
              </w:rPr>
            </w:pPr>
            <w:r w:rsidRPr="0092111D">
              <w:rPr>
                <w:rFonts w:ascii="Verdana" w:eastAsia="Times New Roman" w:hAnsi="Verdana" w:cs="Arial"/>
                <w:sz w:val="20"/>
                <w:szCs w:val="20"/>
                <w:lang w:eastAsia="nl-NL"/>
              </w:rPr>
              <w:t>O</w:t>
            </w:r>
            <w:r>
              <w:rPr>
                <w:rFonts w:ascii="Verdana" w:eastAsia="Times New Roman" w:hAnsi="Verdana" w:cs="Arial"/>
                <w:sz w:val="20"/>
                <w:szCs w:val="20"/>
                <w:lang w:eastAsia="nl-NL"/>
              </w:rPr>
              <w:t xml:space="preserve">nderdeel </w:t>
            </w:r>
            <w:r w:rsidRPr="0092111D">
              <w:rPr>
                <w:rFonts w:ascii="Verdana" w:eastAsia="Times New Roman" w:hAnsi="Verdana" w:cs="Arial"/>
                <w:sz w:val="20"/>
                <w:szCs w:val="20"/>
                <w:lang w:eastAsia="nl-NL"/>
              </w:rPr>
              <w:t>begroting</w:t>
            </w:r>
          </w:p>
        </w:tc>
      </w:tr>
    </w:tbl>
    <w:p w14:paraId="0880D4C4" w14:textId="77777777" w:rsidR="00253FBB" w:rsidRDefault="00253FBB" w:rsidP="00207D2C">
      <w:pPr>
        <w:pStyle w:val="Geenafstand"/>
        <w:spacing w:line="276" w:lineRule="auto"/>
        <w:rPr>
          <w:rFonts w:ascii="Verdana" w:hAnsi="Verdana"/>
          <w:b/>
          <w:sz w:val="20"/>
          <w:szCs w:val="20"/>
        </w:rPr>
      </w:pPr>
    </w:p>
    <w:p w14:paraId="516F2357" w14:textId="77777777" w:rsidR="00207D2C" w:rsidRDefault="00207D2C" w:rsidP="00207D2C">
      <w:pPr>
        <w:pStyle w:val="Geenafstand"/>
        <w:spacing w:line="276" w:lineRule="auto"/>
        <w:rPr>
          <w:rFonts w:ascii="Verdana" w:hAnsi="Verdana"/>
          <w:b/>
          <w:sz w:val="20"/>
          <w:szCs w:val="20"/>
        </w:rPr>
      </w:pPr>
      <w:r w:rsidRPr="007B3FF5">
        <w:rPr>
          <w:rFonts w:ascii="Verdana" w:hAnsi="Verdana"/>
          <w:b/>
          <w:sz w:val="20"/>
          <w:szCs w:val="20"/>
        </w:rPr>
        <w:t>Zorg</w:t>
      </w:r>
    </w:p>
    <w:p w14:paraId="2FABAD07" w14:textId="77777777" w:rsidR="0092111D" w:rsidRDefault="0092111D" w:rsidP="0092111D">
      <w:pPr>
        <w:spacing w:after="0" w:line="270" w:lineRule="exact"/>
        <w:rPr>
          <w:rFonts w:ascii="Verdana" w:eastAsia="Times New Roman" w:hAnsi="Verdana" w:cs="Arial"/>
          <w:b/>
          <w:sz w:val="20"/>
          <w:szCs w:val="20"/>
          <w:lang w:eastAsia="nl-NL"/>
        </w:rPr>
      </w:pPr>
    </w:p>
    <w:tbl>
      <w:tblPr>
        <w:tblStyle w:val="Tabelraster"/>
        <w:tblW w:w="0" w:type="auto"/>
        <w:tblLook w:val="04A0" w:firstRow="1" w:lastRow="0" w:firstColumn="1" w:lastColumn="0" w:noHBand="0" w:noVBand="1"/>
      </w:tblPr>
      <w:tblGrid>
        <w:gridCol w:w="6345"/>
        <w:gridCol w:w="2867"/>
      </w:tblGrid>
      <w:tr w:rsidR="0092111D" w:rsidRPr="0092111D" w14:paraId="2B14021D" w14:textId="77777777" w:rsidTr="00B5108A">
        <w:tc>
          <w:tcPr>
            <w:tcW w:w="6345" w:type="dxa"/>
            <w:shd w:val="clear" w:color="auto" w:fill="385623" w:themeFill="accent6" w:themeFillShade="80"/>
          </w:tcPr>
          <w:p w14:paraId="6819B903" w14:textId="77777777" w:rsidR="0092111D" w:rsidRPr="0092111D" w:rsidRDefault="0092111D" w:rsidP="00C13F87">
            <w:pPr>
              <w:spacing w:line="270" w:lineRule="exact"/>
              <w:rPr>
                <w:rFonts w:ascii="Verdana" w:eastAsia="Times New Roman" w:hAnsi="Verdana" w:cs="Arial"/>
                <w:b/>
                <w:color w:val="FFFFFF" w:themeColor="background1"/>
                <w:sz w:val="20"/>
                <w:szCs w:val="20"/>
                <w:lang w:eastAsia="nl-NL"/>
              </w:rPr>
            </w:pPr>
            <w:r w:rsidRPr="0092111D">
              <w:rPr>
                <w:rFonts w:ascii="Verdana" w:eastAsia="Times New Roman" w:hAnsi="Verdana" w:cs="Arial"/>
                <w:b/>
                <w:color w:val="FFFFFF" w:themeColor="background1"/>
                <w:sz w:val="20"/>
                <w:szCs w:val="20"/>
                <w:lang w:eastAsia="nl-NL"/>
              </w:rPr>
              <w:t xml:space="preserve">Maatregelen </w:t>
            </w:r>
          </w:p>
        </w:tc>
        <w:tc>
          <w:tcPr>
            <w:tcW w:w="2867" w:type="dxa"/>
            <w:shd w:val="clear" w:color="auto" w:fill="385623" w:themeFill="accent6" w:themeFillShade="80"/>
          </w:tcPr>
          <w:p w14:paraId="3DDB8F44" w14:textId="77777777" w:rsidR="0092111D" w:rsidRPr="0092111D" w:rsidRDefault="0092111D" w:rsidP="00C13F87">
            <w:pPr>
              <w:spacing w:line="270" w:lineRule="exact"/>
              <w:rPr>
                <w:rFonts w:ascii="Verdana" w:eastAsia="Times New Roman" w:hAnsi="Verdana" w:cs="Arial"/>
                <w:b/>
                <w:color w:val="FFFFFF" w:themeColor="background1"/>
                <w:sz w:val="20"/>
                <w:szCs w:val="20"/>
                <w:lang w:eastAsia="nl-NL"/>
              </w:rPr>
            </w:pPr>
            <w:r w:rsidRPr="0092111D">
              <w:rPr>
                <w:rFonts w:ascii="Verdana" w:eastAsia="Times New Roman" w:hAnsi="Verdana" w:cs="Arial"/>
                <w:b/>
                <w:color w:val="FFFFFF" w:themeColor="background1"/>
                <w:sz w:val="20"/>
                <w:szCs w:val="20"/>
                <w:lang w:eastAsia="nl-NL"/>
              </w:rPr>
              <w:t>Financiering</w:t>
            </w:r>
          </w:p>
        </w:tc>
      </w:tr>
      <w:tr w:rsidR="002701B3" w:rsidRPr="0092111D" w14:paraId="1265E3B0" w14:textId="77777777" w:rsidTr="00B5108A">
        <w:tc>
          <w:tcPr>
            <w:tcW w:w="6345" w:type="dxa"/>
            <w:shd w:val="clear" w:color="auto" w:fill="FFC000" w:themeFill="accent4"/>
          </w:tcPr>
          <w:p w14:paraId="39A1E748" w14:textId="77777777" w:rsidR="002701B3" w:rsidRPr="00C910E9" w:rsidRDefault="002701B3" w:rsidP="002701B3">
            <w:pPr>
              <w:pStyle w:val="Geenafstand"/>
              <w:spacing w:line="276" w:lineRule="auto"/>
              <w:rPr>
                <w:rFonts w:ascii="Verdana" w:hAnsi="Verdana"/>
                <w:sz w:val="20"/>
                <w:szCs w:val="20"/>
              </w:rPr>
            </w:pPr>
            <w:r>
              <w:rPr>
                <w:rFonts w:ascii="Verdana" w:hAnsi="Verdana"/>
                <w:sz w:val="20"/>
                <w:szCs w:val="20"/>
              </w:rPr>
              <w:t>Uitbouwen en versterken cross-over zorg</w:t>
            </w:r>
            <w:r w:rsidR="000436B6">
              <w:rPr>
                <w:rFonts w:ascii="Verdana" w:hAnsi="Verdana"/>
                <w:sz w:val="20"/>
                <w:szCs w:val="20"/>
              </w:rPr>
              <w:t>, Agro</w:t>
            </w:r>
            <w:r w:rsidR="000869D4">
              <w:rPr>
                <w:rFonts w:ascii="Verdana" w:hAnsi="Verdana"/>
                <w:sz w:val="20"/>
                <w:szCs w:val="20"/>
              </w:rPr>
              <w:t xml:space="preserve"> </w:t>
            </w:r>
            <w:r w:rsidR="000436B6">
              <w:rPr>
                <w:rFonts w:ascii="Verdana" w:hAnsi="Verdana"/>
                <w:sz w:val="20"/>
                <w:szCs w:val="20"/>
              </w:rPr>
              <w:t>&amp;</w:t>
            </w:r>
            <w:r w:rsidR="000869D4">
              <w:rPr>
                <w:rFonts w:ascii="Verdana" w:hAnsi="Verdana"/>
                <w:sz w:val="20"/>
                <w:szCs w:val="20"/>
              </w:rPr>
              <w:t xml:space="preserve"> </w:t>
            </w:r>
            <w:r w:rsidR="000436B6">
              <w:rPr>
                <w:rFonts w:ascii="Verdana" w:hAnsi="Verdana"/>
                <w:sz w:val="20"/>
                <w:szCs w:val="20"/>
              </w:rPr>
              <w:t>Food</w:t>
            </w:r>
            <w:r>
              <w:rPr>
                <w:rFonts w:ascii="Verdana" w:hAnsi="Verdana"/>
                <w:sz w:val="20"/>
                <w:szCs w:val="20"/>
              </w:rPr>
              <w:t xml:space="preserve"> en vrije tijd i.s.m. zorgaanbieders en vrijetijdssector</w:t>
            </w:r>
          </w:p>
        </w:tc>
        <w:tc>
          <w:tcPr>
            <w:tcW w:w="2867" w:type="dxa"/>
            <w:shd w:val="clear" w:color="auto" w:fill="F4B083" w:themeFill="accent2" w:themeFillTint="99"/>
          </w:tcPr>
          <w:p w14:paraId="13327958" w14:textId="77777777" w:rsidR="002701B3" w:rsidRPr="0092111D" w:rsidRDefault="002701B3" w:rsidP="002701B3">
            <w:pPr>
              <w:spacing w:line="270" w:lineRule="exact"/>
              <w:rPr>
                <w:rFonts w:ascii="Verdana" w:eastAsia="Times New Roman" w:hAnsi="Verdana" w:cs="Arial"/>
                <w:sz w:val="20"/>
                <w:szCs w:val="20"/>
                <w:lang w:eastAsia="nl-NL"/>
              </w:rPr>
            </w:pPr>
            <w:r w:rsidRPr="002701B3">
              <w:rPr>
                <w:rFonts w:ascii="Verdana" w:eastAsia="Times New Roman" w:hAnsi="Verdana" w:cs="Arial"/>
                <w:sz w:val="20"/>
                <w:szCs w:val="20"/>
                <w:shd w:val="clear" w:color="auto" w:fill="F4B083" w:themeFill="accent2" w:themeFillTint="99"/>
                <w:lang w:eastAsia="nl-NL"/>
              </w:rPr>
              <w:t>Onderdeel additionele budget cross-overs</w:t>
            </w:r>
          </w:p>
        </w:tc>
      </w:tr>
      <w:tr w:rsidR="00C30DE0" w:rsidRPr="0092111D" w14:paraId="6FF0843D" w14:textId="77777777" w:rsidTr="00B5108A">
        <w:tc>
          <w:tcPr>
            <w:tcW w:w="6345" w:type="dxa"/>
            <w:shd w:val="clear" w:color="auto" w:fill="FFC000" w:themeFill="accent4"/>
          </w:tcPr>
          <w:p w14:paraId="69DC8BAF" w14:textId="77777777" w:rsidR="00C30DE0" w:rsidRPr="0092111D" w:rsidRDefault="00C30DE0" w:rsidP="00C30DE0">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Ontwikkelen innovatieve zorgconcepten als Vechtdal Vitaal</w:t>
            </w:r>
          </w:p>
        </w:tc>
        <w:tc>
          <w:tcPr>
            <w:tcW w:w="2867" w:type="dxa"/>
            <w:shd w:val="clear" w:color="auto" w:fill="A8D08D" w:themeFill="accent6" w:themeFillTint="99"/>
          </w:tcPr>
          <w:p w14:paraId="4CE7B3FB" w14:textId="77777777" w:rsidR="00C30DE0" w:rsidRPr="0092111D" w:rsidRDefault="00C30DE0" w:rsidP="00C30DE0">
            <w:pPr>
              <w:spacing w:line="270" w:lineRule="exact"/>
              <w:rPr>
                <w:rFonts w:ascii="Verdana" w:eastAsia="Times New Roman" w:hAnsi="Verdana" w:cs="Arial"/>
                <w:sz w:val="20"/>
                <w:szCs w:val="20"/>
                <w:lang w:eastAsia="nl-NL"/>
              </w:rPr>
            </w:pPr>
            <w:r w:rsidRPr="0092111D">
              <w:rPr>
                <w:rFonts w:ascii="Verdana" w:eastAsia="Times New Roman" w:hAnsi="Verdana" w:cs="Arial"/>
                <w:sz w:val="20"/>
                <w:szCs w:val="20"/>
                <w:lang w:eastAsia="nl-NL"/>
              </w:rPr>
              <w:t>O</w:t>
            </w:r>
            <w:r>
              <w:rPr>
                <w:rFonts w:ascii="Verdana" w:eastAsia="Times New Roman" w:hAnsi="Verdana" w:cs="Arial"/>
                <w:sz w:val="20"/>
                <w:szCs w:val="20"/>
                <w:lang w:eastAsia="nl-NL"/>
              </w:rPr>
              <w:t xml:space="preserve">nderdeel </w:t>
            </w:r>
            <w:r w:rsidRPr="0092111D">
              <w:rPr>
                <w:rFonts w:ascii="Verdana" w:eastAsia="Times New Roman" w:hAnsi="Verdana" w:cs="Arial"/>
                <w:sz w:val="20"/>
                <w:szCs w:val="20"/>
                <w:lang w:eastAsia="nl-NL"/>
              </w:rPr>
              <w:t>begroting</w:t>
            </w:r>
          </w:p>
        </w:tc>
      </w:tr>
      <w:tr w:rsidR="00C30DE0" w:rsidRPr="0092111D" w14:paraId="2107427F" w14:textId="77777777" w:rsidTr="00B5108A">
        <w:tc>
          <w:tcPr>
            <w:tcW w:w="6345" w:type="dxa"/>
            <w:shd w:val="clear" w:color="auto" w:fill="FFC000" w:themeFill="accent4"/>
          </w:tcPr>
          <w:p w14:paraId="790E131D" w14:textId="77777777" w:rsidR="00C30DE0" w:rsidRPr="0092111D" w:rsidRDefault="00C30DE0" w:rsidP="00C30DE0">
            <w:pPr>
              <w:spacing w:line="270" w:lineRule="exact"/>
              <w:rPr>
                <w:rFonts w:ascii="Verdana" w:eastAsia="Times New Roman" w:hAnsi="Verdana" w:cs="Arial"/>
                <w:sz w:val="20"/>
                <w:szCs w:val="20"/>
                <w:lang w:eastAsia="nl-NL"/>
              </w:rPr>
            </w:pPr>
            <w:r w:rsidRPr="00C30DE0">
              <w:rPr>
                <w:rFonts w:ascii="Verdana" w:eastAsia="Times New Roman" w:hAnsi="Verdana" w:cs="Arial"/>
                <w:sz w:val="20"/>
                <w:szCs w:val="20"/>
                <w:lang w:eastAsia="nl-NL"/>
              </w:rPr>
              <w:t xml:space="preserve">Aangaan strategische allianties en slimme coalities met onder meer </w:t>
            </w:r>
            <w:r>
              <w:rPr>
                <w:rFonts w:ascii="Verdana" w:eastAsia="Times New Roman" w:hAnsi="Verdana" w:cs="Arial"/>
                <w:sz w:val="20"/>
                <w:szCs w:val="20"/>
                <w:lang w:eastAsia="nl-NL"/>
              </w:rPr>
              <w:t xml:space="preserve">zorginstellingen, vrijetijdssector, onderwijs en kennisinstellingen </w:t>
            </w:r>
          </w:p>
        </w:tc>
        <w:tc>
          <w:tcPr>
            <w:tcW w:w="2867" w:type="dxa"/>
            <w:shd w:val="clear" w:color="auto" w:fill="A8D08D" w:themeFill="accent6" w:themeFillTint="99"/>
          </w:tcPr>
          <w:p w14:paraId="2C004296" w14:textId="77777777" w:rsidR="00C30DE0" w:rsidRPr="0092111D" w:rsidRDefault="00C30DE0" w:rsidP="00C30DE0">
            <w:pPr>
              <w:spacing w:line="270" w:lineRule="exact"/>
              <w:rPr>
                <w:rFonts w:ascii="Verdana" w:eastAsia="Times New Roman" w:hAnsi="Verdana" w:cs="Arial"/>
                <w:sz w:val="20"/>
                <w:szCs w:val="20"/>
                <w:lang w:eastAsia="nl-NL"/>
              </w:rPr>
            </w:pPr>
            <w:r w:rsidRPr="0092111D">
              <w:rPr>
                <w:rFonts w:ascii="Verdana" w:eastAsia="Times New Roman" w:hAnsi="Verdana" w:cs="Arial"/>
                <w:sz w:val="20"/>
                <w:szCs w:val="20"/>
                <w:lang w:eastAsia="nl-NL"/>
              </w:rPr>
              <w:t>O</w:t>
            </w:r>
            <w:r>
              <w:rPr>
                <w:rFonts w:ascii="Verdana" w:eastAsia="Times New Roman" w:hAnsi="Verdana" w:cs="Arial"/>
                <w:sz w:val="20"/>
                <w:szCs w:val="20"/>
                <w:lang w:eastAsia="nl-NL"/>
              </w:rPr>
              <w:t xml:space="preserve">nderdeel </w:t>
            </w:r>
            <w:r w:rsidRPr="0092111D">
              <w:rPr>
                <w:rFonts w:ascii="Verdana" w:eastAsia="Times New Roman" w:hAnsi="Verdana" w:cs="Arial"/>
                <w:sz w:val="20"/>
                <w:szCs w:val="20"/>
                <w:lang w:eastAsia="nl-NL"/>
              </w:rPr>
              <w:t>begroting</w:t>
            </w:r>
          </w:p>
        </w:tc>
      </w:tr>
    </w:tbl>
    <w:p w14:paraId="2E8EB8FC" w14:textId="77777777" w:rsidR="00207D2C" w:rsidRPr="007B3FF5" w:rsidRDefault="00207D2C" w:rsidP="00207D2C">
      <w:pPr>
        <w:pStyle w:val="Geenafstand"/>
        <w:spacing w:line="276" w:lineRule="auto"/>
        <w:rPr>
          <w:rFonts w:ascii="Verdana" w:hAnsi="Verdana"/>
          <w:sz w:val="20"/>
          <w:szCs w:val="20"/>
        </w:rPr>
      </w:pPr>
    </w:p>
    <w:p w14:paraId="345B73E3" w14:textId="77777777" w:rsidR="00207D2C" w:rsidRDefault="00B355AE" w:rsidP="00207D2C">
      <w:pPr>
        <w:pStyle w:val="Geenafstand"/>
        <w:spacing w:line="276" w:lineRule="auto"/>
        <w:rPr>
          <w:rFonts w:ascii="Verdana" w:hAnsi="Verdana"/>
          <w:b/>
          <w:sz w:val="20"/>
          <w:szCs w:val="20"/>
        </w:rPr>
      </w:pPr>
      <w:r w:rsidRPr="007B3FF5">
        <w:rPr>
          <w:rFonts w:ascii="Verdana" w:hAnsi="Verdana"/>
          <w:b/>
          <w:sz w:val="20"/>
          <w:szCs w:val="20"/>
        </w:rPr>
        <w:t>V</w:t>
      </w:r>
      <w:r w:rsidR="00B5108A">
        <w:rPr>
          <w:rFonts w:ascii="Verdana" w:hAnsi="Verdana"/>
          <w:b/>
          <w:sz w:val="20"/>
          <w:szCs w:val="20"/>
        </w:rPr>
        <w:t>rijetijdseconomie</w:t>
      </w:r>
    </w:p>
    <w:p w14:paraId="3379AB39" w14:textId="77777777" w:rsidR="0092111D" w:rsidRDefault="0092111D" w:rsidP="0092111D">
      <w:pPr>
        <w:spacing w:after="0" w:line="270" w:lineRule="exact"/>
        <w:rPr>
          <w:rFonts w:ascii="Verdana" w:eastAsia="Times New Roman" w:hAnsi="Verdana" w:cs="Arial"/>
          <w:b/>
          <w:sz w:val="20"/>
          <w:szCs w:val="20"/>
          <w:lang w:eastAsia="nl-NL"/>
        </w:rPr>
      </w:pPr>
    </w:p>
    <w:tbl>
      <w:tblPr>
        <w:tblStyle w:val="Tabelraster"/>
        <w:tblW w:w="0" w:type="auto"/>
        <w:tblLook w:val="04A0" w:firstRow="1" w:lastRow="0" w:firstColumn="1" w:lastColumn="0" w:noHBand="0" w:noVBand="1"/>
      </w:tblPr>
      <w:tblGrid>
        <w:gridCol w:w="6345"/>
        <w:gridCol w:w="2867"/>
      </w:tblGrid>
      <w:tr w:rsidR="0092111D" w:rsidRPr="0092111D" w14:paraId="4C892624" w14:textId="77777777" w:rsidTr="00B5108A">
        <w:tc>
          <w:tcPr>
            <w:tcW w:w="6345" w:type="dxa"/>
            <w:shd w:val="clear" w:color="auto" w:fill="385623" w:themeFill="accent6" w:themeFillShade="80"/>
          </w:tcPr>
          <w:p w14:paraId="5DAA88CA" w14:textId="77777777" w:rsidR="0092111D" w:rsidRPr="0092111D" w:rsidRDefault="0092111D" w:rsidP="00C13F87">
            <w:pPr>
              <w:spacing w:line="270" w:lineRule="exact"/>
              <w:rPr>
                <w:rFonts w:ascii="Verdana" w:eastAsia="Times New Roman" w:hAnsi="Verdana" w:cs="Arial"/>
                <w:b/>
                <w:color w:val="FFFFFF" w:themeColor="background1"/>
                <w:sz w:val="20"/>
                <w:szCs w:val="20"/>
                <w:lang w:eastAsia="nl-NL"/>
              </w:rPr>
            </w:pPr>
            <w:r w:rsidRPr="0092111D">
              <w:rPr>
                <w:rFonts w:ascii="Verdana" w:eastAsia="Times New Roman" w:hAnsi="Verdana" w:cs="Arial"/>
                <w:b/>
                <w:color w:val="FFFFFF" w:themeColor="background1"/>
                <w:sz w:val="20"/>
                <w:szCs w:val="20"/>
                <w:lang w:eastAsia="nl-NL"/>
              </w:rPr>
              <w:t xml:space="preserve">Maatregelen </w:t>
            </w:r>
          </w:p>
        </w:tc>
        <w:tc>
          <w:tcPr>
            <w:tcW w:w="2867" w:type="dxa"/>
            <w:shd w:val="clear" w:color="auto" w:fill="385623" w:themeFill="accent6" w:themeFillShade="80"/>
          </w:tcPr>
          <w:p w14:paraId="724E9A7A" w14:textId="77777777" w:rsidR="0092111D" w:rsidRPr="0092111D" w:rsidRDefault="0092111D" w:rsidP="00C13F87">
            <w:pPr>
              <w:spacing w:line="270" w:lineRule="exact"/>
              <w:rPr>
                <w:rFonts w:ascii="Verdana" w:eastAsia="Times New Roman" w:hAnsi="Verdana" w:cs="Arial"/>
                <w:b/>
                <w:color w:val="FFFFFF" w:themeColor="background1"/>
                <w:sz w:val="20"/>
                <w:szCs w:val="20"/>
                <w:lang w:eastAsia="nl-NL"/>
              </w:rPr>
            </w:pPr>
            <w:r w:rsidRPr="0092111D">
              <w:rPr>
                <w:rFonts w:ascii="Verdana" w:eastAsia="Times New Roman" w:hAnsi="Verdana" w:cs="Arial"/>
                <w:b/>
                <w:color w:val="FFFFFF" w:themeColor="background1"/>
                <w:sz w:val="20"/>
                <w:szCs w:val="20"/>
                <w:lang w:eastAsia="nl-NL"/>
              </w:rPr>
              <w:t>Financiering</w:t>
            </w:r>
          </w:p>
        </w:tc>
      </w:tr>
      <w:tr w:rsidR="0092111D" w:rsidRPr="0092111D" w14:paraId="7C3742F4" w14:textId="77777777" w:rsidTr="00B5108A">
        <w:tc>
          <w:tcPr>
            <w:tcW w:w="6345" w:type="dxa"/>
            <w:shd w:val="clear" w:color="auto" w:fill="FFC000" w:themeFill="accent4"/>
          </w:tcPr>
          <w:p w14:paraId="44891B9A" w14:textId="77777777" w:rsidR="0092111D" w:rsidRPr="00C910E9" w:rsidRDefault="00C910E9" w:rsidP="00C910E9">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Uitvoeringsagenda Vechtdal Kompas</w:t>
            </w:r>
          </w:p>
        </w:tc>
        <w:tc>
          <w:tcPr>
            <w:tcW w:w="2867" w:type="dxa"/>
            <w:shd w:val="clear" w:color="auto" w:fill="A8D08D" w:themeFill="accent6" w:themeFillTint="99"/>
          </w:tcPr>
          <w:p w14:paraId="5AF4CBB2" w14:textId="77777777" w:rsidR="0092111D" w:rsidRPr="0092111D" w:rsidRDefault="0092111D" w:rsidP="00C13F87">
            <w:pPr>
              <w:spacing w:line="270" w:lineRule="exact"/>
              <w:rPr>
                <w:rFonts w:ascii="Verdana" w:eastAsia="Times New Roman" w:hAnsi="Verdana" w:cs="Arial"/>
                <w:sz w:val="20"/>
                <w:szCs w:val="20"/>
                <w:lang w:eastAsia="nl-NL"/>
              </w:rPr>
            </w:pPr>
            <w:r w:rsidRPr="0092111D">
              <w:rPr>
                <w:rFonts w:ascii="Verdana" w:eastAsia="Times New Roman" w:hAnsi="Verdana" w:cs="Arial"/>
                <w:sz w:val="20"/>
                <w:szCs w:val="20"/>
                <w:lang w:eastAsia="nl-NL"/>
              </w:rPr>
              <w:t>O</w:t>
            </w:r>
            <w:r>
              <w:rPr>
                <w:rFonts w:ascii="Verdana" w:eastAsia="Times New Roman" w:hAnsi="Verdana" w:cs="Arial"/>
                <w:sz w:val="20"/>
                <w:szCs w:val="20"/>
                <w:lang w:eastAsia="nl-NL"/>
              </w:rPr>
              <w:t xml:space="preserve">nderdeel </w:t>
            </w:r>
            <w:r w:rsidRPr="0092111D">
              <w:rPr>
                <w:rFonts w:ascii="Verdana" w:eastAsia="Times New Roman" w:hAnsi="Verdana" w:cs="Arial"/>
                <w:sz w:val="20"/>
                <w:szCs w:val="20"/>
                <w:lang w:eastAsia="nl-NL"/>
              </w:rPr>
              <w:t>begroting</w:t>
            </w:r>
          </w:p>
        </w:tc>
      </w:tr>
      <w:tr w:rsidR="00EC5CB1" w:rsidRPr="0092111D" w14:paraId="56BEB84D" w14:textId="77777777" w:rsidTr="00B5108A">
        <w:tc>
          <w:tcPr>
            <w:tcW w:w="6345" w:type="dxa"/>
            <w:shd w:val="clear" w:color="auto" w:fill="FFC000" w:themeFill="accent4"/>
          </w:tcPr>
          <w:p w14:paraId="6F107BEE" w14:textId="77777777" w:rsidR="00EC5CB1" w:rsidRDefault="00EC5CB1" w:rsidP="00EC5CB1">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Profilering via Vechtdal marketing (branding, marketing en lobby zoals het werken met ambassadeurs)</w:t>
            </w:r>
            <w:r w:rsidR="000436B6">
              <w:rPr>
                <w:rFonts w:ascii="Verdana" w:eastAsia="Times New Roman" w:hAnsi="Verdana" w:cs="Arial"/>
                <w:sz w:val="20"/>
                <w:szCs w:val="20"/>
                <w:lang w:eastAsia="nl-NL"/>
              </w:rPr>
              <w:t xml:space="preserve"> in afstemming met citymarketing Ommen</w:t>
            </w:r>
          </w:p>
        </w:tc>
        <w:tc>
          <w:tcPr>
            <w:tcW w:w="2867" w:type="dxa"/>
            <w:shd w:val="clear" w:color="auto" w:fill="A8D08D" w:themeFill="accent6" w:themeFillTint="99"/>
          </w:tcPr>
          <w:p w14:paraId="666F4BE0" w14:textId="77777777" w:rsidR="00EC5CB1" w:rsidRPr="0092111D" w:rsidRDefault="00EC5CB1" w:rsidP="00C13F87">
            <w:pPr>
              <w:spacing w:line="270" w:lineRule="exact"/>
              <w:rPr>
                <w:rFonts w:ascii="Verdana" w:eastAsia="Times New Roman" w:hAnsi="Verdana" w:cs="Arial"/>
                <w:sz w:val="20"/>
                <w:szCs w:val="20"/>
                <w:lang w:eastAsia="nl-NL"/>
              </w:rPr>
            </w:pPr>
            <w:r w:rsidRPr="0092111D">
              <w:rPr>
                <w:rFonts w:ascii="Verdana" w:eastAsia="Times New Roman" w:hAnsi="Verdana" w:cs="Arial"/>
                <w:sz w:val="20"/>
                <w:szCs w:val="20"/>
                <w:lang w:eastAsia="nl-NL"/>
              </w:rPr>
              <w:t>O</w:t>
            </w:r>
            <w:r>
              <w:rPr>
                <w:rFonts w:ascii="Verdana" w:eastAsia="Times New Roman" w:hAnsi="Verdana" w:cs="Arial"/>
                <w:sz w:val="20"/>
                <w:szCs w:val="20"/>
                <w:lang w:eastAsia="nl-NL"/>
              </w:rPr>
              <w:t xml:space="preserve">nderdeel </w:t>
            </w:r>
            <w:r w:rsidRPr="0092111D">
              <w:rPr>
                <w:rFonts w:ascii="Verdana" w:eastAsia="Times New Roman" w:hAnsi="Verdana" w:cs="Arial"/>
                <w:sz w:val="20"/>
                <w:szCs w:val="20"/>
                <w:lang w:eastAsia="nl-NL"/>
              </w:rPr>
              <w:t>begroting</w:t>
            </w:r>
          </w:p>
        </w:tc>
      </w:tr>
      <w:tr w:rsidR="00EC5CB1" w:rsidRPr="0092111D" w14:paraId="10FA6FD8" w14:textId="77777777" w:rsidTr="00B5108A">
        <w:tc>
          <w:tcPr>
            <w:tcW w:w="6345" w:type="dxa"/>
            <w:shd w:val="clear" w:color="auto" w:fill="FFC000" w:themeFill="accent4"/>
          </w:tcPr>
          <w:p w14:paraId="6DB13956" w14:textId="77777777" w:rsidR="00EC5CB1" w:rsidRDefault="00EC5CB1" w:rsidP="00C910E9">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Zorgen voor een goede up-to-date recreatieve infrastructuur met voorzieningen</w:t>
            </w:r>
          </w:p>
        </w:tc>
        <w:tc>
          <w:tcPr>
            <w:tcW w:w="2867" w:type="dxa"/>
            <w:shd w:val="clear" w:color="auto" w:fill="A8D08D" w:themeFill="accent6" w:themeFillTint="99"/>
          </w:tcPr>
          <w:p w14:paraId="42F19081" w14:textId="77777777" w:rsidR="00EC5CB1" w:rsidRDefault="00EC5CB1" w:rsidP="00C13F87">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Onderdeel begroting</w:t>
            </w:r>
          </w:p>
          <w:p w14:paraId="48416CDF" w14:textId="77777777" w:rsidR="000436B6" w:rsidRPr="0092111D" w:rsidRDefault="000436B6" w:rsidP="00C13F87">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(onderhoud)</w:t>
            </w:r>
          </w:p>
        </w:tc>
      </w:tr>
      <w:tr w:rsidR="00EC5CB1" w:rsidRPr="0092111D" w14:paraId="619B5E7B" w14:textId="77777777" w:rsidTr="00B5108A">
        <w:tc>
          <w:tcPr>
            <w:tcW w:w="6345" w:type="dxa"/>
            <w:shd w:val="clear" w:color="auto" w:fill="FFC000" w:themeFill="accent4"/>
          </w:tcPr>
          <w:p w14:paraId="72A17A39" w14:textId="77777777" w:rsidR="00EC5CB1" w:rsidRDefault="00EC5CB1" w:rsidP="00C910E9">
            <w:pPr>
              <w:spacing w:line="270" w:lineRule="exact"/>
              <w:rPr>
                <w:rFonts w:ascii="Verdana" w:eastAsia="Times New Roman" w:hAnsi="Verdana" w:cs="Arial"/>
                <w:sz w:val="20"/>
                <w:szCs w:val="20"/>
                <w:lang w:eastAsia="nl-NL"/>
              </w:rPr>
            </w:pPr>
            <w:proofErr w:type="spellStart"/>
            <w:r>
              <w:rPr>
                <w:rFonts w:ascii="Verdana" w:eastAsia="Times New Roman" w:hAnsi="Verdana" w:cs="Arial"/>
                <w:sz w:val="20"/>
                <w:szCs w:val="20"/>
                <w:lang w:eastAsia="nl-NL"/>
              </w:rPr>
              <w:t>Doorontwikkelen</w:t>
            </w:r>
            <w:proofErr w:type="spellEnd"/>
            <w:r>
              <w:rPr>
                <w:rFonts w:ascii="Verdana" w:eastAsia="Times New Roman" w:hAnsi="Verdana" w:cs="Arial"/>
                <w:sz w:val="20"/>
                <w:szCs w:val="20"/>
                <w:lang w:eastAsia="nl-NL"/>
              </w:rPr>
              <w:t xml:space="preserve"> vitale vrijetijdssector</w:t>
            </w:r>
          </w:p>
          <w:p w14:paraId="37DAC4DC" w14:textId="77777777" w:rsidR="00EC5CB1" w:rsidRDefault="00EC5CB1" w:rsidP="00C910E9">
            <w:pPr>
              <w:pStyle w:val="Lijstalinea"/>
              <w:numPr>
                <w:ilvl w:val="0"/>
                <w:numId w:val="18"/>
              </w:numPr>
              <w:spacing w:line="270" w:lineRule="exact"/>
              <w:rPr>
                <w:rFonts w:ascii="Verdana" w:eastAsia="Times New Roman" w:hAnsi="Verdana" w:cs="Arial"/>
                <w:sz w:val="20"/>
                <w:szCs w:val="20"/>
                <w:lang w:eastAsia="nl-NL"/>
              </w:rPr>
            </w:pPr>
            <w:r w:rsidRPr="00C910E9">
              <w:rPr>
                <w:rFonts w:ascii="Verdana" w:eastAsia="Times New Roman" w:hAnsi="Verdana" w:cs="Arial"/>
                <w:sz w:val="20"/>
                <w:szCs w:val="20"/>
                <w:lang w:eastAsia="nl-NL"/>
              </w:rPr>
              <w:t>Innovatie</w:t>
            </w:r>
            <w:r>
              <w:rPr>
                <w:rFonts w:ascii="Verdana" w:eastAsia="Times New Roman" w:hAnsi="Verdana" w:cs="Arial"/>
                <w:sz w:val="20"/>
                <w:szCs w:val="20"/>
                <w:lang w:eastAsia="nl-NL"/>
              </w:rPr>
              <w:t>f ontwikkel-</w:t>
            </w:r>
            <w:r w:rsidRPr="00C910E9">
              <w:rPr>
                <w:rFonts w:ascii="Verdana" w:eastAsia="Times New Roman" w:hAnsi="Verdana" w:cs="Arial"/>
                <w:sz w:val="20"/>
                <w:szCs w:val="20"/>
                <w:lang w:eastAsia="nl-NL"/>
              </w:rPr>
              <w:t xml:space="preserve"> en kennisprogramma </w:t>
            </w:r>
            <w:r>
              <w:rPr>
                <w:rFonts w:ascii="Verdana" w:eastAsia="Times New Roman" w:hAnsi="Verdana" w:cs="Arial"/>
                <w:sz w:val="20"/>
                <w:szCs w:val="20"/>
                <w:lang w:eastAsia="nl-NL"/>
              </w:rPr>
              <w:t>gericht op toerusten ondernemers op ontwikkelingen in sector</w:t>
            </w:r>
          </w:p>
          <w:p w14:paraId="5EBEF1FA" w14:textId="77777777" w:rsidR="00EC5CB1" w:rsidRDefault="00EC5CB1" w:rsidP="00C910E9">
            <w:pPr>
              <w:pStyle w:val="Lijstalinea"/>
              <w:numPr>
                <w:ilvl w:val="0"/>
                <w:numId w:val="18"/>
              </w:num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Anticiperen op veranderende vraag vrijetijdsconsument</w:t>
            </w:r>
          </w:p>
          <w:p w14:paraId="5E55FDA7" w14:textId="77777777" w:rsidR="00EC5CB1" w:rsidRPr="00C910E9" w:rsidRDefault="00EC5CB1" w:rsidP="00EC5CB1">
            <w:pPr>
              <w:pStyle w:val="Lijstalinea"/>
              <w:numPr>
                <w:ilvl w:val="0"/>
                <w:numId w:val="18"/>
              </w:num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Aangaan strategische allianties en slimme coalities met onder meer onderwijs en kennisinstellingen om adequaat in te spelen op ontwikkelingen en trends</w:t>
            </w:r>
          </w:p>
        </w:tc>
        <w:tc>
          <w:tcPr>
            <w:tcW w:w="2867" w:type="dxa"/>
            <w:shd w:val="clear" w:color="auto" w:fill="F4B083" w:themeFill="accent2" w:themeFillTint="99"/>
          </w:tcPr>
          <w:p w14:paraId="23F0D6D9" w14:textId="77777777" w:rsidR="00505544" w:rsidRDefault="00EC5CB1" w:rsidP="00EC5CB1">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 xml:space="preserve">€ 20.000 </w:t>
            </w:r>
          </w:p>
          <w:p w14:paraId="696EFAE0" w14:textId="77777777" w:rsidR="00EC5CB1" w:rsidRPr="0092111D" w:rsidRDefault="00B5108A" w:rsidP="00EC5CB1">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A</w:t>
            </w:r>
            <w:r w:rsidR="00EC5CB1">
              <w:rPr>
                <w:rFonts w:ascii="Verdana" w:eastAsia="Times New Roman" w:hAnsi="Verdana" w:cs="Arial"/>
                <w:sz w:val="20"/>
                <w:szCs w:val="20"/>
                <w:lang w:eastAsia="nl-NL"/>
              </w:rPr>
              <w:t xml:space="preserve">dditioneel op begroting </w:t>
            </w:r>
          </w:p>
        </w:tc>
      </w:tr>
    </w:tbl>
    <w:p w14:paraId="20847F3C" w14:textId="77777777" w:rsidR="0092111D" w:rsidRDefault="0092111D" w:rsidP="0092111D">
      <w:pPr>
        <w:pStyle w:val="Geenafstand"/>
        <w:spacing w:line="276" w:lineRule="auto"/>
        <w:rPr>
          <w:rFonts w:ascii="Verdana" w:hAnsi="Verdana"/>
          <w:i/>
          <w:sz w:val="20"/>
          <w:szCs w:val="20"/>
        </w:rPr>
      </w:pPr>
    </w:p>
    <w:p w14:paraId="1611DF84" w14:textId="77777777" w:rsidR="00D22034" w:rsidRDefault="00D22034" w:rsidP="00D22034">
      <w:pPr>
        <w:pStyle w:val="Geenafstand"/>
        <w:spacing w:line="276" w:lineRule="auto"/>
        <w:rPr>
          <w:rFonts w:ascii="Verdana" w:hAnsi="Verdana"/>
          <w:b/>
          <w:sz w:val="20"/>
          <w:szCs w:val="20"/>
        </w:rPr>
      </w:pPr>
      <w:r w:rsidRPr="007B3FF5">
        <w:rPr>
          <w:rFonts w:ascii="Verdana" w:hAnsi="Verdana"/>
          <w:b/>
          <w:sz w:val="20"/>
          <w:szCs w:val="20"/>
        </w:rPr>
        <w:t>Agro</w:t>
      </w:r>
      <w:r w:rsidR="00505544">
        <w:rPr>
          <w:rFonts w:ascii="Verdana" w:hAnsi="Verdana"/>
          <w:b/>
          <w:sz w:val="20"/>
          <w:szCs w:val="20"/>
        </w:rPr>
        <w:t xml:space="preserve"> &amp; F</w:t>
      </w:r>
      <w:r w:rsidRPr="007B3FF5">
        <w:rPr>
          <w:rFonts w:ascii="Verdana" w:hAnsi="Verdana"/>
          <w:b/>
          <w:sz w:val="20"/>
          <w:szCs w:val="20"/>
        </w:rPr>
        <w:t>ood</w:t>
      </w:r>
      <w:r w:rsidR="009478BA" w:rsidRPr="007B3FF5">
        <w:rPr>
          <w:rFonts w:ascii="Verdana" w:hAnsi="Verdana"/>
          <w:b/>
          <w:sz w:val="20"/>
          <w:szCs w:val="20"/>
        </w:rPr>
        <w:t xml:space="preserve"> (landbouw)</w:t>
      </w:r>
    </w:p>
    <w:p w14:paraId="46B87FB4" w14:textId="77777777" w:rsidR="0092111D" w:rsidRDefault="0092111D" w:rsidP="0092111D">
      <w:pPr>
        <w:spacing w:after="0" w:line="270" w:lineRule="exact"/>
        <w:rPr>
          <w:rFonts w:ascii="Verdana" w:eastAsia="Times New Roman" w:hAnsi="Verdana" w:cs="Arial"/>
          <w:b/>
          <w:sz w:val="20"/>
          <w:szCs w:val="20"/>
          <w:lang w:eastAsia="nl-NL"/>
        </w:rPr>
      </w:pPr>
    </w:p>
    <w:tbl>
      <w:tblPr>
        <w:tblStyle w:val="Tabelraster"/>
        <w:tblW w:w="0" w:type="auto"/>
        <w:tblLook w:val="04A0" w:firstRow="1" w:lastRow="0" w:firstColumn="1" w:lastColumn="0" w:noHBand="0" w:noVBand="1"/>
      </w:tblPr>
      <w:tblGrid>
        <w:gridCol w:w="6345"/>
        <w:gridCol w:w="2867"/>
      </w:tblGrid>
      <w:tr w:rsidR="0092111D" w:rsidRPr="0092111D" w14:paraId="6F48F731" w14:textId="77777777" w:rsidTr="00B5108A">
        <w:trPr>
          <w:tblHeader/>
        </w:trPr>
        <w:tc>
          <w:tcPr>
            <w:tcW w:w="6345" w:type="dxa"/>
            <w:shd w:val="clear" w:color="auto" w:fill="385623" w:themeFill="accent6" w:themeFillShade="80"/>
          </w:tcPr>
          <w:p w14:paraId="2F07F170" w14:textId="77777777" w:rsidR="0092111D" w:rsidRPr="0092111D" w:rsidRDefault="0092111D" w:rsidP="00C13F87">
            <w:pPr>
              <w:spacing w:line="270" w:lineRule="exact"/>
              <w:rPr>
                <w:rFonts w:ascii="Verdana" w:eastAsia="Times New Roman" w:hAnsi="Verdana" w:cs="Arial"/>
                <w:b/>
                <w:color w:val="FFFFFF" w:themeColor="background1"/>
                <w:sz w:val="20"/>
                <w:szCs w:val="20"/>
                <w:lang w:eastAsia="nl-NL"/>
              </w:rPr>
            </w:pPr>
            <w:r w:rsidRPr="0092111D">
              <w:rPr>
                <w:rFonts w:ascii="Verdana" w:eastAsia="Times New Roman" w:hAnsi="Verdana" w:cs="Arial"/>
                <w:b/>
                <w:color w:val="FFFFFF" w:themeColor="background1"/>
                <w:sz w:val="20"/>
                <w:szCs w:val="20"/>
                <w:lang w:eastAsia="nl-NL"/>
              </w:rPr>
              <w:t xml:space="preserve">Maatregelen </w:t>
            </w:r>
          </w:p>
        </w:tc>
        <w:tc>
          <w:tcPr>
            <w:tcW w:w="2867" w:type="dxa"/>
            <w:shd w:val="clear" w:color="auto" w:fill="385623" w:themeFill="accent6" w:themeFillShade="80"/>
          </w:tcPr>
          <w:p w14:paraId="5EC60F61" w14:textId="77777777" w:rsidR="0092111D" w:rsidRPr="0092111D" w:rsidRDefault="0092111D" w:rsidP="00C13F87">
            <w:pPr>
              <w:spacing w:line="270" w:lineRule="exact"/>
              <w:rPr>
                <w:rFonts w:ascii="Verdana" w:eastAsia="Times New Roman" w:hAnsi="Verdana" w:cs="Arial"/>
                <w:b/>
                <w:color w:val="FFFFFF" w:themeColor="background1"/>
                <w:sz w:val="20"/>
                <w:szCs w:val="20"/>
                <w:lang w:eastAsia="nl-NL"/>
              </w:rPr>
            </w:pPr>
            <w:r w:rsidRPr="0092111D">
              <w:rPr>
                <w:rFonts w:ascii="Verdana" w:eastAsia="Times New Roman" w:hAnsi="Verdana" w:cs="Arial"/>
                <w:b/>
                <w:color w:val="FFFFFF" w:themeColor="background1"/>
                <w:sz w:val="20"/>
                <w:szCs w:val="20"/>
                <w:lang w:eastAsia="nl-NL"/>
              </w:rPr>
              <w:t>Financiering</w:t>
            </w:r>
          </w:p>
        </w:tc>
      </w:tr>
      <w:tr w:rsidR="00B5108A" w:rsidRPr="0092111D" w14:paraId="772E19FB" w14:textId="77777777" w:rsidTr="00C13F87">
        <w:tc>
          <w:tcPr>
            <w:tcW w:w="6345" w:type="dxa"/>
            <w:shd w:val="clear" w:color="auto" w:fill="FFC000" w:themeFill="accent4"/>
          </w:tcPr>
          <w:p w14:paraId="5D4015C6" w14:textId="77777777" w:rsidR="00B5108A" w:rsidRPr="00C30DE0" w:rsidRDefault="00B5108A" w:rsidP="00B5108A">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 xml:space="preserve">Faciliteren </w:t>
            </w:r>
            <w:r w:rsidRPr="004E536F">
              <w:rPr>
                <w:rFonts w:ascii="Verdana" w:eastAsia="Times New Roman" w:hAnsi="Verdana" w:cs="Arial"/>
                <w:sz w:val="20"/>
                <w:szCs w:val="20"/>
                <w:lang w:eastAsia="nl-NL"/>
              </w:rPr>
              <w:t xml:space="preserve">duurzame en concurrerende agrarische productie </w:t>
            </w:r>
            <w:r>
              <w:rPr>
                <w:rFonts w:ascii="Verdana" w:eastAsia="Times New Roman" w:hAnsi="Verdana" w:cs="Arial"/>
                <w:sz w:val="20"/>
                <w:szCs w:val="20"/>
                <w:lang w:eastAsia="nl-NL"/>
              </w:rPr>
              <w:t xml:space="preserve">i.s.m. agrarische sector: </w:t>
            </w:r>
            <w:r w:rsidRPr="00466C55">
              <w:rPr>
                <w:rFonts w:ascii="Verdana" w:eastAsia="Times New Roman" w:hAnsi="Verdana" w:cs="Arial"/>
                <w:sz w:val="20"/>
                <w:szCs w:val="20"/>
                <w:lang w:eastAsia="nl-NL"/>
              </w:rPr>
              <w:t>“Landbouw sterk en circulair”</w:t>
            </w:r>
          </w:p>
        </w:tc>
        <w:tc>
          <w:tcPr>
            <w:tcW w:w="2867" w:type="dxa"/>
            <w:vMerge w:val="restart"/>
            <w:shd w:val="clear" w:color="auto" w:fill="F4B083" w:themeFill="accent2" w:themeFillTint="99"/>
          </w:tcPr>
          <w:p w14:paraId="7E903A3F" w14:textId="77777777" w:rsidR="00B5108A" w:rsidRDefault="00B5108A" w:rsidP="00B5108A">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 xml:space="preserve">€ 20.000 </w:t>
            </w:r>
          </w:p>
          <w:p w14:paraId="7E17839C" w14:textId="77777777" w:rsidR="00B5108A" w:rsidRPr="0092111D" w:rsidRDefault="00B5108A" w:rsidP="00B5108A">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 xml:space="preserve">Additioneel op begroting </w:t>
            </w:r>
          </w:p>
          <w:p w14:paraId="6720FA45" w14:textId="77777777" w:rsidR="00B5108A" w:rsidRPr="0092111D" w:rsidRDefault="00B5108A" w:rsidP="00B5108A">
            <w:pPr>
              <w:spacing w:line="270" w:lineRule="exact"/>
              <w:rPr>
                <w:rFonts w:ascii="Verdana" w:eastAsia="Times New Roman" w:hAnsi="Verdana" w:cs="Arial"/>
                <w:sz w:val="20"/>
                <w:szCs w:val="20"/>
                <w:lang w:eastAsia="nl-NL"/>
              </w:rPr>
            </w:pPr>
          </w:p>
        </w:tc>
      </w:tr>
      <w:tr w:rsidR="00B5108A" w:rsidRPr="0092111D" w14:paraId="366EAF37" w14:textId="77777777" w:rsidTr="00B5108A">
        <w:tc>
          <w:tcPr>
            <w:tcW w:w="6345" w:type="dxa"/>
            <w:shd w:val="clear" w:color="auto" w:fill="FFC000" w:themeFill="accent4"/>
          </w:tcPr>
          <w:p w14:paraId="3EA7A81F" w14:textId="77777777" w:rsidR="00B5108A" w:rsidRDefault="00B5108A" w:rsidP="00C13F87">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 xml:space="preserve">Faciliteren </w:t>
            </w:r>
            <w:r w:rsidRPr="002701B3">
              <w:rPr>
                <w:rFonts w:ascii="Verdana" w:eastAsia="Times New Roman" w:hAnsi="Verdana" w:cs="Arial"/>
                <w:sz w:val="20"/>
                <w:szCs w:val="20"/>
                <w:lang w:eastAsia="nl-NL"/>
              </w:rPr>
              <w:t xml:space="preserve">verbreding van de landbouw en de plattelandseconomie </w:t>
            </w:r>
            <w:r>
              <w:rPr>
                <w:rFonts w:ascii="Verdana" w:eastAsia="Times New Roman" w:hAnsi="Verdana" w:cs="Arial"/>
                <w:sz w:val="20"/>
                <w:szCs w:val="20"/>
                <w:lang w:eastAsia="nl-NL"/>
              </w:rPr>
              <w:t xml:space="preserve">door ontwikkelen cross-overs: </w:t>
            </w:r>
            <w:r w:rsidRPr="002701B3">
              <w:rPr>
                <w:rFonts w:ascii="Verdana" w:eastAsia="Times New Roman" w:hAnsi="Verdana" w:cs="Arial"/>
                <w:sz w:val="20"/>
                <w:szCs w:val="20"/>
                <w:lang w:eastAsia="nl-NL"/>
              </w:rPr>
              <w:t xml:space="preserve">“Agro, Food, </w:t>
            </w:r>
            <w:proofErr w:type="spellStart"/>
            <w:r w:rsidRPr="002701B3">
              <w:rPr>
                <w:rFonts w:ascii="Verdana" w:eastAsia="Times New Roman" w:hAnsi="Verdana" w:cs="Arial"/>
                <w:sz w:val="20"/>
                <w:szCs w:val="20"/>
                <w:lang w:eastAsia="nl-NL"/>
              </w:rPr>
              <w:t>Freetime</w:t>
            </w:r>
            <w:proofErr w:type="spellEnd"/>
            <w:r w:rsidRPr="002701B3">
              <w:rPr>
                <w:rFonts w:ascii="Verdana" w:eastAsia="Times New Roman" w:hAnsi="Verdana" w:cs="Arial"/>
                <w:sz w:val="20"/>
                <w:szCs w:val="20"/>
                <w:lang w:eastAsia="nl-NL"/>
              </w:rPr>
              <w:t xml:space="preserve"> &amp; Life”</w:t>
            </w:r>
            <w:r>
              <w:rPr>
                <w:rFonts w:ascii="Verdana" w:eastAsia="Times New Roman" w:hAnsi="Verdana" w:cs="Arial"/>
                <w:sz w:val="20"/>
                <w:szCs w:val="20"/>
                <w:lang w:eastAsia="nl-NL"/>
              </w:rPr>
              <w:t>:</w:t>
            </w:r>
          </w:p>
          <w:p w14:paraId="40E98381" w14:textId="77777777" w:rsidR="00B5108A" w:rsidRDefault="00B5108A" w:rsidP="004E536F">
            <w:pPr>
              <w:pStyle w:val="Lijstalinea"/>
              <w:numPr>
                <w:ilvl w:val="0"/>
                <w:numId w:val="19"/>
              </w:num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Cross-overs tussen zorg, vrijetijd en landbouw</w:t>
            </w:r>
          </w:p>
          <w:p w14:paraId="5966C853" w14:textId="77777777" w:rsidR="00B5108A" w:rsidRDefault="00B5108A" w:rsidP="004E536F">
            <w:pPr>
              <w:pStyle w:val="Lijstalinea"/>
              <w:numPr>
                <w:ilvl w:val="0"/>
                <w:numId w:val="19"/>
              </w:num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Herbestemming vrijkomende agrarische bebouwing</w:t>
            </w:r>
          </w:p>
          <w:p w14:paraId="571FF789" w14:textId="77777777" w:rsidR="00B5108A" w:rsidRPr="004E536F" w:rsidRDefault="00B5108A" w:rsidP="004E536F">
            <w:pPr>
              <w:pStyle w:val="Lijstalinea"/>
              <w:numPr>
                <w:ilvl w:val="0"/>
                <w:numId w:val="19"/>
              </w:num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Ontwikkele</w:t>
            </w:r>
            <w:r w:rsidRPr="004E536F">
              <w:rPr>
                <w:rFonts w:ascii="Verdana" w:eastAsia="Times New Roman" w:hAnsi="Verdana" w:cs="Arial"/>
                <w:sz w:val="20"/>
                <w:szCs w:val="20"/>
                <w:lang w:eastAsia="nl-NL"/>
              </w:rPr>
              <w:t>n</w:t>
            </w:r>
            <w:r>
              <w:rPr>
                <w:rFonts w:ascii="Verdana" w:eastAsia="Times New Roman" w:hAnsi="Verdana" w:cs="Arial"/>
                <w:sz w:val="20"/>
                <w:szCs w:val="20"/>
                <w:lang w:eastAsia="nl-NL"/>
              </w:rPr>
              <w:t xml:space="preserve"> </w:t>
            </w:r>
            <w:r w:rsidRPr="004E536F">
              <w:rPr>
                <w:rFonts w:ascii="Verdana" w:eastAsia="Times New Roman" w:hAnsi="Verdana" w:cs="Arial"/>
                <w:sz w:val="20"/>
                <w:szCs w:val="20"/>
                <w:lang w:eastAsia="nl-NL"/>
              </w:rPr>
              <w:t xml:space="preserve">regionale ketens productie, verwerking en consumptie van voedsel </w:t>
            </w:r>
            <w:r>
              <w:rPr>
                <w:rFonts w:ascii="Verdana" w:eastAsia="Times New Roman" w:hAnsi="Verdana" w:cs="Arial"/>
                <w:sz w:val="20"/>
                <w:szCs w:val="20"/>
                <w:lang w:eastAsia="nl-NL"/>
              </w:rPr>
              <w:t xml:space="preserve">(streekproducten) </w:t>
            </w:r>
            <w:r w:rsidRPr="004E536F">
              <w:rPr>
                <w:rFonts w:ascii="Verdana" w:eastAsia="Times New Roman" w:hAnsi="Verdana" w:cs="Arial"/>
                <w:sz w:val="20"/>
                <w:szCs w:val="20"/>
                <w:lang w:eastAsia="nl-NL"/>
              </w:rPr>
              <w:t>binnen het Vechtda</w:t>
            </w:r>
            <w:r>
              <w:rPr>
                <w:rFonts w:ascii="Verdana" w:eastAsia="Times New Roman" w:hAnsi="Verdana" w:cs="Arial"/>
                <w:sz w:val="20"/>
                <w:szCs w:val="20"/>
                <w:lang w:eastAsia="nl-NL"/>
              </w:rPr>
              <w:t xml:space="preserve">l: “van grond tot mond” i.c.m. Vechtdal culinair </w:t>
            </w:r>
          </w:p>
        </w:tc>
        <w:tc>
          <w:tcPr>
            <w:tcW w:w="2867" w:type="dxa"/>
            <w:vMerge/>
            <w:shd w:val="clear" w:color="auto" w:fill="A8D08D" w:themeFill="accent6" w:themeFillTint="99"/>
          </w:tcPr>
          <w:p w14:paraId="00682561" w14:textId="77777777" w:rsidR="00B5108A" w:rsidRPr="0092111D" w:rsidRDefault="00B5108A" w:rsidP="00EC5CB1">
            <w:pPr>
              <w:spacing w:line="270" w:lineRule="exact"/>
              <w:rPr>
                <w:rFonts w:ascii="Verdana" w:eastAsia="Times New Roman" w:hAnsi="Verdana" w:cs="Arial"/>
                <w:sz w:val="20"/>
                <w:szCs w:val="20"/>
                <w:lang w:eastAsia="nl-NL"/>
              </w:rPr>
            </w:pPr>
          </w:p>
        </w:tc>
      </w:tr>
      <w:tr w:rsidR="00B5108A" w:rsidRPr="0092111D" w14:paraId="6400C366" w14:textId="77777777" w:rsidTr="00B5108A">
        <w:tc>
          <w:tcPr>
            <w:tcW w:w="6345" w:type="dxa"/>
            <w:shd w:val="clear" w:color="auto" w:fill="FFC000" w:themeFill="accent4"/>
          </w:tcPr>
          <w:p w14:paraId="4F449491" w14:textId="77777777" w:rsidR="00B5108A" w:rsidRPr="0092111D" w:rsidRDefault="00B5108A" w:rsidP="00C13F87">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Faciliteren e</w:t>
            </w:r>
            <w:r w:rsidRPr="00C30DE0">
              <w:rPr>
                <w:rFonts w:ascii="Verdana" w:eastAsia="Times New Roman" w:hAnsi="Verdana" w:cs="Arial"/>
                <w:sz w:val="20"/>
                <w:szCs w:val="20"/>
                <w:lang w:eastAsia="nl-NL"/>
              </w:rPr>
              <w:t>ffectief en duurzaam benut</w:t>
            </w:r>
            <w:r>
              <w:rPr>
                <w:rFonts w:ascii="Verdana" w:eastAsia="Times New Roman" w:hAnsi="Verdana" w:cs="Arial"/>
                <w:sz w:val="20"/>
                <w:szCs w:val="20"/>
                <w:lang w:eastAsia="nl-NL"/>
              </w:rPr>
              <w:t>ten stromen van mest en biomassa vanuit de zorg voor een goede b</w:t>
            </w:r>
            <w:r w:rsidRPr="00C30DE0">
              <w:rPr>
                <w:rFonts w:ascii="Verdana" w:eastAsia="Times New Roman" w:hAnsi="Verdana" w:cs="Arial"/>
                <w:sz w:val="20"/>
                <w:szCs w:val="20"/>
                <w:lang w:eastAsia="nl-NL"/>
              </w:rPr>
              <w:t xml:space="preserve">odemgezondheid </w:t>
            </w:r>
            <w:r>
              <w:rPr>
                <w:rFonts w:ascii="Verdana" w:eastAsia="Times New Roman" w:hAnsi="Verdana" w:cs="Arial"/>
                <w:sz w:val="20"/>
                <w:szCs w:val="20"/>
                <w:lang w:eastAsia="nl-NL"/>
              </w:rPr>
              <w:t>(</w:t>
            </w:r>
            <w:r w:rsidRPr="00C30DE0">
              <w:rPr>
                <w:rFonts w:ascii="Verdana" w:eastAsia="Times New Roman" w:hAnsi="Verdana" w:cs="Arial"/>
                <w:sz w:val="20"/>
                <w:szCs w:val="20"/>
                <w:lang w:eastAsia="nl-NL"/>
              </w:rPr>
              <w:t xml:space="preserve">OMAB-project De </w:t>
            </w:r>
            <w:proofErr w:type="spellStart"/>
            <w:r w:rsidRPr="00C30DE0">
              <w:rPr>
                <w:rFonts w:ascii="Verdana" w:eastAsia="Times New Roman" w:hAnsi="Verdana" w:cs="Arial"/>
                <w:sz w:val="20"/>
                <w:szCs w:val="20"/>
                <w:lang w:eastAsia="nl-NL"/>
              </w:rPr>
              <w:t>Ommer</w:t>
            </w:r>
            <w:proofErr w:type="spellEnd"/>
            <w:r w:rsidRPr="00C30DE0">
              <w:rPr>
                <w:rFonts w:ascii="Verdana" w:eastAsia="Times New Roman" w:hAnsi="Verdana" w:cs="Arial"/>
                <w:sz w:val="20"/>
                <w:szCs w:val="20"/>
                <w:lang w:eastAsia="nl-NL"/>
              </w:rPr>
              <w:t xml:space="preserve"> Marke</w:t>
            </w:r>
            <w:r>
              <w:rPr>
                <w:rFonts w:ascii="Verdana" w:eastAsia="Times New Roman" w:hAnsi="Verdana" w:cs="Arial"/>
                <w:sz w:val="20"/>
                <w:szCs w:val="20"/>
                <w:lang w:eastAsia="nl-NL"/>
              </w:rPr>
              <w:t>)</w:t>
            </w:r>
          </w:p>
        </w:tc>
        <w:tc>
          <w:tcPr>
            <w:tcW w:w="2867" w:type="dxa"/>
            <w:vMerge/>
            <w:shd w:val="clear" w:color="auto" w:fill="A8D08D" w:themeFill="accent6" w:themeFillTint="99"/>
          </w:tcPr>
          <w:p w14:paraId="150460C3" w14:textId="77777777" w:rsidR="00B5108A" w:rsidRPr="0092111D" w:rsidRDefault="00B5108A" w:rsidP="00EC5CB1">
            <w:pPr>
              <w:spacing w:line="270" w:lineRule="exact"/>
              <w:rPr>
                <w:rFonts w:ascii="Verdana" w:eastAsia="Times New Roman" w:hAnsi="Verdana" w:cs="Arial"/>
                <w:sz w:val="20"/>
                <w:szCs w:val="20"/>
                <w:lang w:eastAsia="nl-NL"/>
              </w:rPr>
            </w:pPr>
          </w:p>
        </w:tc>
      </w:tr>
      <w:tr w:rsidR="00B5108A" w:rsidRPr="0092111D" w14:paraId="141A390E" w14:textId="77777777" w:rsidTr="00B5108A">
        <w:tc>
          <w:tcPr>
            <w:tcW w:w="6345" w:type="dxa"/>
            <w:shd w:val="clear" w:color="auto" w:fill="FFC000" w:themeFill="accent4"/>
          </w:tcPr>
          <w:p w14:paraId="0C55007E" w14:textId="77777777" w:rsidR="00B5108A" w:rsidRPr="0092111D" w:rsidRDefault="00B5108A" w:rsidP="00C13F87">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Vergroten d</w:t>
            </w:r>
            <w:r w:rsidRPr="00C30DE0">
              <w:rPr>
                <w:rFonts w:ascii="Verdana" w:eastAsia="Times New Roman" w:hAnsi="Verdana" w:cs="Arial"/>
                <w:sz w:val="20"/>
                <w:szCs w:val="20"/>
                <w:lang w:eastAsia="nl-NL"/>
              </w:rPr>
              <w:t xml:space="preserve">eelname ondernemers aan regionale regelingen programma’s als LEADER en </w:t>
            </w:r>
            <w:r>
              <w:rPr>
                <w:rFonts w:ascii="Verdana" w:eastAsia="Times New Roman" w:hAnsi="Verdana" w:cs="Arial"/>
                <w:sz w:val="20"/>
                <w:szCs w:val="20"/>
                <w:lang w:eastAsia="nl-NL"/>
              </w:rPr>
              <w:t>A</w:t>
            </w:r>
            <w:r w:rsidRPr="00C30DE0">
              <w:rPr>
                <w:rFonts w:ascii="Verdana" w:eastAsia="Times New Roman" w:hAnsi="Verdana" w:cs="Arial"/>
                <w:sz w:val="20"/>
                <w:szCs w:val="20"/>
                <w:lang w:eastAsia="nl-NL"/>
              </w:rPr>
              <w:t>gro</w:t>
            </w:r>
            <w:r>
              <w:rPr>
                <w:rFonts w:ascii="Verdana" w:eastAsia="Times New Roman" w:hAnsi="Verdana" w:cs="Arial"/>
                <w:sz w:val="20"/>
                <w:szCs w:val="20"/>
                <w:lang w:eastAsia="nl-NL"/>
              </w:rPr>
              <w:t xml:space="preserve"> </w:t>
            </w:r>
            <w:r w:rsidRPr="00C30DE0">
              <w:rPr>
                <w:rFonts w:ascii="Verdana" w:eastAsia="Times New Roman" w:hAnsi="Verdana" w:cs="Arial"/>
                <w:sz w:val="20"/>
                <w:szCs w:val="20"/>
                <w:lang w:eastAsia="nl-NL"/>
              </w:rPr>
              <w:t>&amp;</w:t>
            </w:r>
            <w:r>
              <w:rPr>
                <w:rFonts w:ascii="Verdana" w:eastAsia="Times New Roman" w:hAnsi="Verdana" w:cs="Arial"/>
                <w:sz w:val="20"/>
                <w:szCs w:val="20"/>
                <w:lang w:eastAsia="nl-NL"/>
              </w:rPr>
              <w:t xml:space="preserve"> F</w:t>
            </w:r>
            <w:r w:rsidRPr="00C30DE0">
              <w:rPr>
                <w:rFonts w:ascii="Verdana" w:eastAsia="Times New Roman" w:hAnsi="Verdana" w:cs="Arial"/>
                <w:sz w:val="20"/>
                <w:szCs w:val="20"/>
                <w:lang w:eastAsia="nl-NL"/>
              </w:rPr>
              <w:t>ood-vouchers</w:t>
            </w:r>
          </w:p>
        </w:tc>
        <w:tc>
          <w:tcPr>
            <w:tcW w:w="2867" w:type="dxa"/>
            <w:vMerge/>
            <w:shd w:val="clear" w:color="auto" w:fill="F4B083" w:themeFill="accent2" w:themeFillTint="99"/>
          </w:tcPr>
          <w:p w14:paraId="34008C7C" w14:textId="77777777" w:rsidR="00B5108A" w:rsidRPr="0092111D" w:rsidRDefault="00B5108A" w:rsidP="00EC5CB1">
            <w:pPr>
              <w:spacing w:line="270" w:lineRule="exact"/>
              <w:rPr>
                <w:rFonts w:ascii="Verdana" w:eastAsia="Times New Roman" w:hAnsi="Verdana" w:cs="Arial"/>
                <w:sz w:val="20"/>
                <w:szCs w:val="20"/>
                <w:lang w:eastAsia="nl-NL"/>
              </w:rPr>
            </w:pPr>
          </w:p>
        </w:tc>
      </w:tr>
      <w:tr w:rsidR="004E536F" w:rsidRPr="0092111D" w14:paraId="115879C7" w14:textId="77777777" w:rsidTr="00B5108A">
        <w:tc>
          <w:tcPr>
            <w:tcW w:w="6345" w:type="dxa"/>
            <w:shd w:val="clear" w:color="auto" w:fill="FFC000" w:themeFill="accent4"/>
          </w:tcPr>
          <w:p w14:paraId="4D0B96EA" w14:textId="77777777" w:rsidR="004E536F" w:rsidRDefault="00B5108A" w:rsidP="00C13F87">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 xml:space="preserve">Bevorderen </w:t>
            </w:r>
            <w:r w:rsidR="004E536F">
              <w:rPr>
                <w:rFonts w:ascii="Verdana" w:eastAsia="Times New Roman" w:hAnsi="Verdana" w:cs="Arial"/>
                <w:sz w:val="20"/>
                <w:szCs w:val="20"/>
                <w:lang w:eastAsia="nl-NL"/>
              </w:rPr>
              <w:t>kansen voor energietransitie onder meer in combinatie met de sanering van asbestdaken</w:t>
            </w:r>
          </w:p>
        </w:tc>
        <w:tc>
          <w:tcPr>
            <w:tcW w:w="2867" w:type="dxa"/>
            <w:shd w:val="clear" w:color="auto" w:fill="A8D08D" w:themeFill="accent6" w:themeFillTint="99"/>
          </w:tcPr>
          <w:p w14:paraId="50A97E20" w14:textId="77777777" w:rsidR="004E536F" w:rsidRDefault="00B5108A" w:rsidP="00EC5CB1">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Onderdeel begroting</w:t>
            </w:r>
          </w:p>
        </w:tc>
      </w:tr>
      <w:tr w:rsidR="004E536F" w:rsidRPr="0092111D" w14:paraId="5DE123A7" w14:textId="77777777" w:rsidTr="00B5108A">
        <w:tc>
          <w:tcPr>
            <w:tcW w:w="6345" w:type="dxa"/>
            <w:shd w:val="clear" w:color="auto" w:fill="FFC000" w:themeFill="accent4"/>
          </w:tcPr>
          <w:p w14:paraId="0A448D34" w14:textId="77777777" w:rsidR="004E536F" w:rsidRDefault="00B5108A" w:rsidP="00C13F87">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Versterken kwaliteit leefomgeving en biodiversiteit</w:t>
            </w:r>
            <w:r w:rsidRPr="007B3FF5">
              <w:rPr>
                <w:rFonts w:ascii="Verdana" w:hAnsi="Verdana"/>
                <w:sz w:val="20"/>
                <w:szCs w:val="20"/>
              </w:rPr>
              <w:t xml:space="preserve"> </w:t>
            </w:r>
            <w:r>
              <w:rPr>
                <w:rFonts w:ascii="Verdana" w:hAnsi="Verdana"/>
                <w:sz w:val="20"/>
                <w:szCs w:val="20"/>
              </w:rPr>
              <w:t xml:space="preserve">i.s.m. </w:t>
            </w:r>
            <w:r>
              <w:rPr>
                <w:rFonts w:ascii="Verdana" w:hAnsi="Verdana"/>
                <w:sz w:val="20"/>
                <w:szCs w:val="20"/>
              </w:rPr>
              <w:lastRenderedPageBreak/>
              <w:t xml:space="preserve">agrarische ondernemers, </w:t>
            </w:r>
            <w:proofErr w:type="spellStart"/>
            <w:r w:rsidRPr="007B3FF5">
              <w:rPr>
                <w:rFonts w:ascii="Verdana" w:hAnsi="Verdana"/>
                <w:sz w:val="20"/>
                <w:szCs w:val="20"/>
              </w:rPr>
              <w:t>Ommer</w:t>
            </w:r>
            <w:proofErr w:type="spellEnd"/>
            <w:r w:rsidRPr="007B3FF5">
              <w:rPr>
                <w:rFonts w:ascii="Verdana" w:hAnsi="Verdana"/>
                <w:sz w:val="20"/>
                <w:szCs w:val="20"/>
              </w:rPr>
              <w:t xml:space="preserve"> Marke, Landschap Overijssel</w:t>
            </w:r>
            <w:r>
              <w:rPr>
                <w:rFonts w:ascii="Verdana" w:hAnsi="Verdana"/>
                <w:sz w:val="20"/>
                <w:szCs w:val="20"/>
              </w:rPr>
              <w:t xml:space="preserve"> en</w:t>
            </w:r>
            <w:r w:rsidRPr="007B3FF5">
              <w:rPr>
                <w:rFonts w:ascii="Verdana" w:hAnsi="Verdana"/>
                <w:sz w:val="20"/>
                <w:szCs w:val="20"/>
              </w:rPr>
              <w:t xml:space="preserve"> landgoederen. </w:t>
            </w:r>
          </w:p>
        </w:tc>
        <w:tc>
          <w:tcPr>
            <w:tcW w:w="2867" w:type="dxa"/>
            <w:shd w:val="clear" w:color="auto" w:fill="A8D08D" w:themeFill="accent6" w:themeFillTint="99"/>
          </w:tcPr>
          <w:p w14:paraId="02E9C96E" w14:textId="77777777" w:rsidR="004E536F" w:rsidRDefault="00B5108A" w:rsidP="00EC5CB1">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lastRenderedPageBreak/>
              <w:t>Onderdeel begroting</w:t>
            </w:r>
          </w:p>
        </w:tc>
      </w:tr>
    </w:tbl>
    <w:p w14:paraId="21219B55" w14:textId="77777777" w:rsidR="009478BA" w:rsidRPr="007B3FF5" w:rsidRDefault="009478BA" w:rsidP="00D22034">
      <w:pPr>
        <w:pStyle w:val="Geenafstand"/>
        <w:spacing w:line="276" w:lineRule="auto"/>
        <w:rPr>
          <w:rFonts w:ascii="Verdana" w:hAnsi="Verdana"/>
          <w:b/>
          <w:sz w:val="20"/>
          <w:szCs w:val="20"/>
        </w:rPr>
      </w:pPr>
    </w:p>
    <w:p w14:paraId="2150D84F" w14:textId="77777777" w:rsidR="009478BA" w:rsidRDefault="009478BA" w:rsidP="00D22034">
      <w:pPr>
        <w:pStyle w:val="Geenafstand"/>
        <w:spacing w:line="276" w:lineRule="auto"/>
        <w:rPr>
          <w:rFonts w:ascii="Verdana" w:hAnsi="Verdana"/>
          <w:b/>
          <w:sz w:val="20"/>
          <w:szCs w:val="20"/>
        </w:rPr>
      </w:pPr>
      <w:r w:rsidRPr="007B3FF5">
        <w:rPr>
          <w:rFonts w:ascii="Verdana" w:hAnsi="Verdana"/>
          <w:b/>
          <w:sz w:val="20"/>
          <w:szCs w:val="20"/>
        </w:rPr>
        <w:t>Wonen</w:t>
      </w:r>
    </w:p>
    <w:p w14:paraId="35870CAA" w14:textId="77777777" w:rsidR="0092111D" w:rsidRDefault="0092111D" w:rsidP="0092111D">
      <w:pPr>
        <w:spacing w:after="0" w:line="270" w:lineRule="exact"/>
        <w:rPr>
          <w:rFonts w:ascii="Verdana" w:eastAsia="Times New Roman" w:hAnsi="Verdana" w:cs="Arial"/>
          <w:b/>
          <w:sz w:val="20"/>
          <w:szCs w:val="20"/>
          <w:lang w:eastAsia="nl-NL"/>
        </w:rPr>
      </w:pPr>
    </w:p>
    <w:tbl>
      <w:tblPr>
        <w:tblStyle w:val="Tabelraster"/>
        <w:tblW w:w="0" w:type="auto"/>
        <w:tblLook w:val="04A0" w:firstRow="1" w:lastRow="0" w:firstColumn="1" w:lastColumn="0" w:noHBand="0" w:noVBand="1"/>
      </w:tblPr>
      <w:tblGrid>
        <w:gridCol w:w="6345"/>
        <w:gridCol w:w="2867"/>
      </w:tblGrid>
      <w:tr w:rsidR="0092111D" w:rsidRPr="0092111D" w14:paraId="10564ADF" w14:textId="77777777" w:rsidTr="00B5108A">
        <w:tc>
          <w:tcPr>
            <w:tcW w:w="6345" w:type="dxa"/>
            <w:shd w:val="clear" w:color="auto" w:fill="385623" w:themeFill="accent6" w:themeFillShade="80"/>
          </w:tcPr>
          <w:p w14:paraId="18FDB7EB" w14:textId="77777777" w:rsidR="0092111D" w:rsidRPr="0092111D" w:rsidRDefault="0092111D" w:rsidP="00C13F87">
            <w:pPr>
              <w:spacing w:line="270" w:lineRule="exact"/>
              <w:rPr>
                <w:rFonts w:ascii="Verdana" w:eastAsia="Times New Roman" w:hAnsi="Verdana" w:cs="Arial"/>
                <w:b/>
                <w:color w:val="FFFFFF" w:themeColor="background1"/>
                <w:sz w:val="20"/>
                <w:szCs w:val="20"/>
                <w:lang w:eastAsia="nl-NL"/>
              </w:rPr>
            </w:pPr>
            <w:r w:rsidRPr="0092111D">
              <w:rPr>
                <w:rFonts w:ascii="Verdana" w:eastAsia="Times New Roman" w:hAnsi="Verdana" w:cs="Arial"/>
                <w:b/>
                <w:color w:val="FFFFFF" w:themeColor="background1"/>
                <w:sz w:val="20"/>
                <w:szCs w:val="20"/>
                <w:lang w:eastAsia="nl-NL"/>
              </w:rPr>
              <w:t xml:space="preserve">Maatregelen </w:t>
            </w:r>
          </w:p>
        </w:tc>
        <w:tc>
          <w:tcPr>
            <w:tcW w:w="2867" w:type="dxa"/>
            <w:shd w:val="clear" w:color="auto" w:fill="385623" w:themeFill="accent6" w:themeFillShade="80"/>
          </w:tcPr>
          <w:p w14:paraId="588563E6" w14:textId="77777777" w:rsidR="0092111D" w:rsidRPr="0092111D" w:rsidRDefault="0092111D" w:rsidP="00C13F87">
            <w:pPr>
              <w:spacing w:line="270" w:lineRule="exact"/>
              <w:rPr>
                <w:rFonts w:ascii="Verdana" w:eastAsia="Times New Roman" w:hAnsi="Verdana" w:cs="Arial"/>
                <w:b/>
                <w:color w:val="FFFFFF" w:themeColor="background1"/>
                <w:sz w:val="20"/>
                <w:szCs w:val="20"/>
                <w:lang w:eastAsia="nl-NL"/>
              </w:rPr>
            </w:pPr>
            <w:r w:rsidRPr="0092111D">
              <w:rPr>
                <w:rFonts w:ascii="Verdana" w:eastAsia="Times New Roman" w:hAnsi="Verdana" w:cs="Arial"/>
                <w:b/>
                <w:color w:val="FFFFFF" w:themeColor="background1"/>
                <w:sz w:val="20"/>
                <w:szCs w:val="20"/>
                <w:lang w:eastAsia="nl-NL"/>
              </w:rPr>
              <w:t>Financiering</w:t>
            </w:r>
          </w:p>
        </w:tc>
      </w:tr>
      <w:tr w:rsidR="0092111D" w:rsidRPr="0092111D" w14:paraId="6480E443" w14:textId="77777777" w:rsidTr="00B5108A">
        <w:tc>
          <w:tcPr>
            <w:tcW w:w="6345" w:type="dxa"/>
            <w:shd w:val="clear" w:color="auto" w:fill="FFC000" w:themeFill="accent4"/>
          </w:tcPr>
          <w:p w14:paraId="5982F818" w14:textId="77777777" w:rsidR="0092111D" w:rsidRPr="0092111D" w:rsidRDefault="0092111D" w:rsidP="000D7E65">
            <w:pPr>
              <w:pStyle w:val="Geenafstand"/>
              <w:spacing w:line="276" w:lineRule="auto"/>
              <w:rPr>
                <w:rFonts w:ascii="Verdana" w:eastAsia="Times New Roman" w:hAnsi="Verdana" w:cs="Arial"/>
                <w:sz w:val="20"/>
                <w:szCs w:val="20"/>
                <w:lang w:eastAsia="nl-NL"/>
              </w:rPr>
            </w:pPr>
            <w:r>
              <w:rPr>
                <w:rFonts w:ascii="Verdana" w:eastAsia="Times New Roman" w:hAnsi="Verdana" w:cs="Arial"/>
                <w:sz w:val="20"/>
                <w:szCs w:val="20"/>
                <w:lang w:eastAsia="nl-NL"/>
              </w:rPr>
              <w:t>Uitvoering Woonvisie</w:t>
            </w:r>
            <w:r w:rsidR="000D7E65">
              <w:rPr>
                <w:rFonts w:ascii="Verdana" w:eastAsia="Times New Roman" w:hAnsi="Verdana" w:cs="Arial"/>
                <w:sz w:val="20"/>
                <w:szCs w:val="20"/>
                <w:lang w:eastAsia="nl-NL"/>
              </w:rPr>
              <w:t>:</w:t>
            </w:r>
            <w:r>
              <w:rPr>
                <w:rFonts w:ascii="Verdana" w:eastAsia="Times New Roman" w:hAnsi="Verdana" w:cs="Arial"/>
                <w:sz w:val="20"/>
                <w:szCs w:val="20"/>
                <w:lang w:eastAsia="nl-NL"/>
              </w:rPr>
              <w:t xml:space="preserve"> </w:t>
            </w:r>
            <w:r w:rsidR="000D7E65" w:rsidRPr="007B3FF5">
              <w:rPr>
                <w:rFonts w:ascii="Verdana" w:hAnsi="Verdana"/>
                <w:sz w:val="20"/>
                <w:szCs w:val="20"/>
              </w:rPr>
              <w:t>Versterken leef- en woonmilieu ter vergroting aantrekkingskracht Ommen door gedifferentieerd te bouwen conform de woonvisie</w:t>
            </w:r>
          </w:p>
        </w:tc>
        <w:tc>
          <w:tcPr>
            <w:tcW w:w="2867" w:type="dxa"/>
            <w:shd w:val="clear" w:color="auto" w:fill="A8D08D" w:themeFill="accent6" w:themeFillTint="99"/>
          </w:tcPr>
          <w:p w14:paraId="10749B92" w14:textId="77777777" w:rsidR="0092111D" w:rsidRPr="0092111D" w:rsidRDefault="0092111D" w:rsidP="00C13F87">
            <w:pPr>
              <w:spacing w:line="270" w:lineRule="exact"/>
              <w:rPr>
                <w:rFonts w:ascii="Verdana" w:eastAsia="Times New Roman" w:hAnsi="Verdana" w:cs="Arial"/>
                <w:sz w:val="20"/>
                <w:szCs w:val="20"/>
                <w:lang w:eastAsia="nl-NL"/>
              </w:rPr>
            </w:pPr>
            <w:r w:rsidRPr="0092111D">
              <w:rPr>
                <w:rFonts w:ascii="Verdana" w:eastAsia="Times New Roman" w:hAnsi="Verdana" w:cs="Arial"/>
                <w:sz w:val="20"/>
                <w:szCs w:val="20"/>
                <w:lang w:eastAsia="nl-NL"/>
              </w:rPr>
              <w:t>O</w:t>
            </w:r>
            <w:r>
              <w:rPr>
                <w:rFonts w:ascii="Verdana" w:eastAsia="Times New Roman" w:hAnsi="Verdana" w:cs="Arial"/>
                <w:sz w:val="20"/>
                <w:szCs w:val="20"/>
                <w:lang w:eastAsia="nl-NL"/>
              </w:rPr>
              <w:t xml:space="preserve">nderdeel </w:t>
            </w:r>
            <w:r w:rsidRPr="0092111D">
              <w:rPr>
                <w:rFonts w:ascii="Verdana" w:eastAsia="Times New Roman" w:hAnsi="Verdana" w:cs="Arial"/>
                <w:sz w:val="20"/>
                <w:szCs w:val="20"/>
                <w:lang w:eastAsia="nl-NL"/>
              </w:rPr>
              <w:t>begroting</w:t>
            </w:r>
          </w:p>
        </w:tc>
      </w:tr>
      <w:tr w:rsidR="0092111D" w:rsidRPr="0092111D" w14:paraId="5537EF34" w14:textId="77777777" w:rsidTr="00B5108A">
        <w:tc>
          <w:tcPr>
            <w:tcW w:w="6345" w:type="dxa"/>
            <w:shd w:val="clear" w:color="auto" w:fill="FFC000" w:themeFill="accent4"/>
          </w:tcPr>
          <w:p w14:paraId="3FC1CF55" w14:textId="77777777" w:rsidR="0092111D" w:rsidRPr="0092111D" w:rsidRDefault="000D7E65" w:rsidP="000D7E65">
            <w:pPr>
              <w:pStyle w:val="Geenafstand"/>
              <w:spacing w:line="276" w:lineRule="auto"/>
              <w:rPr>
                <w:rFonts w:ascii="Verdana" w:eastAsia="Times New Roman" w:hAnsi="Verdana" w:cs="Arial"/>
                <w:sz w:val="20"/>
                <w:szCs w:val="20"/>
                <w:lang w:eastAsia="nl-NL"/>
              </w:rPr>
            </w:pPr>
            <w:r w:rsidRPr="007B3FF5">
              <w:rPr>
                <w:rFonts w:ascii="Verdana" w:hAnsi="Verdana"/>
                <w:sz w:val="20"/>
                <w:szCs w:val="20"/>
              </w:rPr>
              <w:t>Versnelling woningbouwprogramma door het bouwen van 150 nieuwe woningen voor eind 2018</w:t>
            </w:r>
          </w:p>
        </w:tc>
        <w:tc>
          <w:tcPr>
            <w:tcW w:w="2867" w:type="dxa"/>
            <w:shd w:val="clear" w:color="auto" w:fill="A8D08D" w:themeFill="accent6" w:themeFillTint="99"/>
          </w:tcPr>
          <w:p w14:paraId="093BC66D" w14:textId="77777777" w:rsidR="0092111D" w:rsidRPr="0092111D" w:rsidRDefault="0092111D" w:rsidP="00C13F87">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Onderdeel begroting</w:t>
            </w:r>
          </w:p>
        </w:tc>
      </w:tr>
    </w:tbl>
    <w:p w14:paraId="5DE09327" w14:textId="77777777" w:rsidR="0018141C" w:rsidRPr="007B3FF5" w:rsidRDefault="0018141C" w:rsidP="0018141C">
      <w:pPr>
        <w:pStyle w:val="Geenafstand"/>
        <w:spacing w:line="276" w:lineRule="auto"/>
        <w:rPr>
          <w:rFonts w:ascii="Verdana" w:hAnsi="Verdana"/>
          <w:sz w:val="20"/>
          <w:szCs w:val="20"/>
        </w:rPr>
      </w:pPr>
    </w:p>
    <w:p w14:paraId="0B7A2347" w14:textId="77777777" w:rsidR="009478BA" w:rsidRDefault="009478BA" w:rsidP="00D22034">
      <w:pPr>
        <w:pStyle w:val="Geenafstand"/>
        <w:spacing w:line="276" w:lineRule="auto"/>
        <w:rPr>
          <w:rFonts w:ascii="Verdana" w:hAnsi="Verdana"/>
          <w:b/>
          <w:sz w:val="20"/>
          <w:szCs w:val="20"/>
        </w:rPr>
      </w:pPr>
      <w:r w:rsidRPr="007B3FF5">
        <w:rPr>
          <w:rFonts w:ascii="Verdana" w:hAnsi="Verdana"/>
          <w:b/>
          <w:sz w:val="20"/>
          <w:szCs w:val="20"/>
        </w:rPr>
        <w:t>Cross-overs</w:t>
      </w:r>
    </w:p>
    <w:p w14:paraId="67A801AE" w14:textId="77777777" w:rsidR="000D7E65" w:rsidRDefault="000D7E65" w:rsidP="000D7E65">
      <w:pPr>
        <w:spacing w:after="0" w:line="270" w:lineRule="exact"/>
        <w:rPr>
          <w:rFonts w:ascii="Verdana" w:eastAsia="Times New Roman" w:hAnsi="Verdana" w:cs="Arial"/>
          <w:b/>
          <w:sz w:val="20"/>
          <w:szCs w:val="20"/>
          <w:lang w:eastAsia="nl-NL"/>
        </w:rPr>
      </w:pPr>
    </w:p>
    <w:tbl>
      <w:tblPr>
        <w:tblStyle w:val="Tabelraster"/>
        <w:tblW w:w="0" w:type="auto"/>
        <w:tblLook w:val="04A0" w:firstRow="1" w:lastRow="0" w:firstColumn="1" w:lastColumn="0" w:noHBand="0" w:noVBand="1"/>
      </w:tblPr>
      <w:tblGrid>
        <w:gridCol w:w="6345"/>
        <w:gridCol w:w="2867"/>
      </w:tblGrid>
      <w:tr w:rsidR="000D7E65" w:rsidRPr="0092111D" w14:paraId="7C65C8E1" w14:textId="77777777" w:rsidTr="00B5108A">
        <w:tc>
          <w:tcPr>
            <w:tcW w:w="6345" w:type="dxa"/>
            <w:shd w:val="clear" w:color="auto" w:fill="385623" w:themeFill="accent6" w:themeFillShade="80"/>
          </w:tcPr>
          <w:p w14:paraId="33555477" w14:textId="77777777" w:rsidR="000D7E65" w:rsidRPr="0092111D" w:rsidRDefault="000D7E65" w:rsidP="00C13F87">
            <w:pPr>
              <w:spacing w:line="270" w:lineRule="exact"/>
              <w:rPr>
                <w:rFonts w:ascii="Verdana" w:eastAsia="Times New Roman" w:hAnsi="Verdana" w:cs="Arial"/>
                <w:b/>
                <w:color w:val="FFFFFF" w:themeColor="background1"/>
                <w:sz w:val="20"/>
                <w:szCs w:val="20"/>
                <w:lang w:eastAsia="nl-NL"/>
              </w:rPr>
            </w:pPr>
            <w:r w:rsidRPr="0092111D">
              <w:rPr>
                <w:rFonts w:ascii="Verdana" w:eastAsia="Times New Roman" w:hAnsi="Verdana" w:cs="Arial"/>
                <w:b/>
                <w:color w:val="FFFFFF" w:themeColor="background1"/>
                <w:sz w:val="20"/>
                <w:szCs w:val="20"/>
                <w:lang w:eastAsia="nl-NL"/>
              </w:rPr>
              <w:t xml:space="preserve">Maatregelen </w:t>
            </w:r>
          </w:p>
        </w:tc>
        <w:tc>
          <w:tcPr>
            <w:tcW w:w="2867" w:type="dxa"/>
            <w:shd w:val="clear" w:color="auto" w:fill="385623" w:themeFill="accent6" w:themeFillShade="80"/>
          </w:tcPr>
          <w:p w14:paraId="6B96346A" w14:textId="77777777" w:rsidR="000D7E65" w:rsidRPr="0092111D" w:rsidRDefault="000D7E65" w:rsidP="00C13F87">
            <w:pPr>
              <w:spacing w:line="270" w:lineRule="exact"/>
              <w:rPr>
                <w:rFonts w:ascii="Verdana" w:eastAsia="Times New Roman" w:hAnsi="Verdana" w:cs="Arial"/>
                <w:b/>
                <w:color w:val="FFFFFF" w:themeColor="background1"/>
                <w:sz w:val="20"/>
                <w:szCs w:val="20"/>
                <w:lang w:eastAsia="nl-NL"/>
              </w:rPr>
            </w:pPr>
            <w:r w:rsidRPr="0092111D">
              <w:rPr>
                <w:rFonts w:ascii="Verdana" w:eastAsia="Times New Roman" w:hAnsi="Verdana" w:cs="Arial"/>
                <w:b/>
                <w:color w:val="FFFFFF" w:themeColor="background1"/>
                <w:sz w:val="20"/>
                <w:szCs w:val="20"/>
                <w:lang w:eastAsia="nl-NL"/>
              </w:rPr>
              <w:t>Financiering</w:t>
            </w:r>
          </w:p>
        </w:tc>
      </w:tr>
      <w:tr w:rsidR="00505544" w:rsidRPr="0092111D" w14:paraId="129D9307" w14:textId="77777777" w:rsidTr="00B5108A">
        <w:tc>
          <w:tcPr>
            <w:tcW w:w="6345" w:type="dxa"/>
            <w:shd w:val="clear" w:color="auto" w:fill="FFC000" w:themeFill="accent4"/>
          </w:tcPr>
          <w:p w14:paraId="67D86209" w14:textId="77777777" w:rsidR="00505544" w:rsidRPr="00505544" w:rsidRDefault="00505544" w:rsidP="00505544">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A</w:t>
            </w:r>
            <w:r w:rsidRPr="000D7E65">
              <w:rPr>
                <w:rFonts w:ascii="Verdana" w:eastAsia="Times New Roman" w:hAnsi="Verdana" w:cs="Arial"/>
                <w:sz w:val="20"/>
                <w:szCs w:val="20"/>
                <w:lang w:eastAsia="nl-NL"/>
              </w:rPr>
              <w:t xml:space="preserve">anjagen </w:t>
            </w:r>
            <w:r>
              <w:rPr>
                <w:rFonts w:ascii="Verdana" w:eastAsia="Times New Roman" w:hAnsi="Verdana" w:cs="Arial"/>
                <w:sz w:val="20"/>
                <w:szCs w:val="20"/>
                <w:lang w:eastAsia="nl-NL"/>
              </w:rPr>
              <w:t xml:space="preserve">en versterken van de bestaande </w:t>
            </w:r>
            <w:r w:rsidRPr="000D7E65">
              <w:rPr>
                <w:rFonts w:ascii="Verdana" w:eastAsia="Times New Roman" w:hAnsi="Verdana" w:cs="Arial"/>
                <w:sz w:val="20"/>
                <w:szCs w:val="20"/>
                <w:lang w:eastAsia="nl-NL"/>
              </w:rPr>
              <w:t>cross-overs</w:t>
            </w:r>
          </w:p>
        </w:tc>
        <w:tc>
          <w:tcPr>
            <w:tcW w:w="2867" w:type="dxa"/>
            <w:vMerge w:val="restart"/>
            <w:shd w:val="clear" w:color="auto" w:fill="F4B083" w:themeFill="accent2" w:themeFillTint="99"/>
          </w:tcPr>
          <w:p w14:paraId="7335EEAC" w14:textId="77777777" w:rsidR="00505544" w:rsidRDefault="00505544" w:rsidP="00C13F87">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 xml:space="preserve">€ </w:t>
            </w:r>
            <w:r w:rsidR="002701B3">
              <w:rPr>
                <w:rFonts w:ascii="Verdana" w:eastAsia="Times New Roman" w:hAnsi="Verdana" w:cs="Arial"/>
                <w:sz w:val="20"/>
                <w:szCs w:val="20"/>
                <w:lang w:eastAsia="nl-NL"/>
              </w:rPr>
              <w:t>35</w:t>
            </w:r>
            <w:r>
              <w:rPr>
                <w:rFonts w:ascii="Verdana" w:eastAsia="Times New Roman" w:hAnsi="Verdana" w:cs="Arial"/>
                <w:sz w:val="20"/>
                <w:szCs w:val="20"/>
                <w:lang w:eastAsia="nl-NL"/>
              </w:rPr>
              <w:t xml:space="preserve">.000 </w:t>
            </w:r>
          </w:p>
          <w:p w14:paraId="771242E7" w14:textId="77777777" w:rsidR="00505544" w:rsidRPr="0092111D" w:rsidRDefault="00B5108A" w:rsidP="00C13F87">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A</w:t>
            </w:r>
            <w:r w:rsidR="00505544">
              <w:rPr>
                <w:rFonts w:ascii="Verdana" w:eastAsia="Times New Roman" w:hAnsi="Verdana" w:cs="Arial"/>
                <w:sz w:val="20"/>
                <w:szCs w:val="20"/>
                <w:lang w:eastAsia="nl-NL"/>
              </w:rPr>
              <w:t xml:space="preserve">dditioneel op begroting </w:t>
            </w:r>
          </w:p>
        </w:tc>
      </w:tr>
      <w:tr w:rsidR="00505544" w:rsidRPr="0092111D" w14:paraId="35A7884F" w14:textId="77777777" w:rsidTr="00B5108A">
        <w:tc>
          <w:tcPr>
            <w:tcW w:w="6345" w:type="dxa"/>
            <w:shd w:val="clear" w:color="auto" w:fill="FFC000" w:themeFill="accent4"/>
          </w:tcPr>
          <w:p w14:paraId="421E37CE" w14:textId="77777777" w:rsidR="00505544" w:rsidRPr="0092111D" w:rsidRDefault="00505544" w:rsidP="00C13F87">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 xml:space="preserve">Ontwikkelen van nieuwe, deels innovatieve, cross-overs tussen vrijetijd, Agro &amp; Food, zorg, </w:t>
            </w:r>
            <w:r w:rsidR="000436B6">
              <w:rPr>
                <w:rFonts w:ascii="Verdana" w:eastAsia="Times New Roman" w:hAnsi="Verdana" w:cs="Arial"/>
                <w:sz w:val="20"/>
                <w:szCs w:val="20"/>
                <w:lang w:eastAsia="nl-NL"/>
              </w:rPr>
              <w:t xml:space="preserve">wonen, bedrijfsleven, maar ook </w:t>
            </w:r>
            <w:r w:rsidR="00A50D57">
              <w:rPr>
                <w:rFonts w:ascii="Verdana" w:eastAsia="Times New Roman" w:hAnsi="Verdana" w:cs="Arial"/>
                <w:sz w:val="20"/>
                <w:szCs w:val="20"/>
                <w:lang w:eastAsia="nl-NL"/>
              </w:rPr>
              <w:t xml:space="preserve">met </w:t>
            </w:r>
            <w:r>
              <w:rPr>
                <w:rFonts w:ascii="Verdana" w:eastAsia="Times New Roman" w:hAnsi="Verdana" w:cs="Arial"/>
                <w:sz w:val="20"/>
                <w:szCs w:val="20"/>
                <w:lang w:eastAsia="nl-NL"/>
              </w:rPr>
              <w:t xml:space="preserve">(wereld)erfgoed en </w:t>
            </w:r>
            <w:r w:rsidR="000436B6">
              <w:rPr>
                <w:rFonts w:ascii="Verdana" w:eastAsia="Times New Roman" w:hAnsi="Verdana" w:cs="Arial"/>
                <w:sz w:val="20"/>
                <w:szCs w:val="20"/>
                <w:lang w:eastAsia="nl-NL"/>
              </w:rPr>
              <w:t xml:space="preserve">kennis &amp; </w:t>
            </w:r>
            <w:r>
              <w:rPr>
                <w:rFonts w:ascii="Verdana" w:eastAsia="Times New Roman" w:hAnsi="Verdana" w:cs="Arial"/>
                <w:sz w:val="20"/>
                <w:szCs w:val="20"/>
                <w:lang w:eastAsia="nl-NL"/>
              </w:rPr>
              <w:t>onderwijs</w:t>
            </w:r>
          </w:p>
        </w:tc>
        <w:tc>
          <w:tcPr>
            <w:tcW w:w="2867" w:type="dxa"/>
            <w:vMerge/>
            <w:shd w:val="clear" w:color="auto" w:fill="F4B083" w:themeFill="accent2" w:themeFillTint="99"/>
          </w:tcPr>
          <w:p w14:paraId="1C4F9F86" w14:textId="77777777" w:rsidR="00505544" w:rsidRPr="0092111D" w:rsidRDefault="00505544" w:rsidP="00C13F87">
            <w:pPr>
              <w:spacing w:line="270" w:lineRule="exact"/>
              <w:rPr>
                <w:rFonts w:ascii="Verdana" w:eastAsia="Times New Roman" w:hAnsi="Verdana" w:cs="Arial"/>
                <w:sz w:val="20"/>
                <w:szCs w:val="20"/>
                <w:lang w:eastAsia="nl-NL"/>
              </w:rPr>
            </w:pPr>
          </w:p>
        </w:tc>
      </w:tr>
      <w:tr w:rsidR="00505544" w:rsidRPr="0092111D" w14:paraId="5BCE4BC0" w14:textId="77777777" w:rsidTr="00B5108A">
        <w:tc>
          <w:tcPr>
            <w:tcW w:w="6345" w:type="dxa"/>
            <w:shd w:val="clear" w:color="auto" w:fill="FFC000" w:themeFill="accent4"/>
          </w:tcPr>
          <w:p w14:paraId="7725141D" w14:textId="77777777" w:rsidR="00505544" w:rsidRPr="0092111D" w:rsidRDefault="00505544" w:rsidP="00505544">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Aangaan strategische allianties en sluiten slimme coalities met onder meer onderwijs en kennisinstellingen ter versterking van de cross-overs</w:t>
            </w:r>
          </w:p>
        </w:tc>
        <w:tc>
          <w:tcPr>
            <w:tcW w:w="2867" w:type="dxa"/>
            <w:vMerge/>
            <w:shd w:val="clear" w:color="auto" w:fill="F4B083" w:themeFill="accent2" w:themeFillTint="99"/>
          </w:tcPr>
          <w:p w14:paraId="64819F6F" w14:textId="77777777" w:rsidR="00505544" w:rsidRPr="0092111D" w:rsidRDefault="00505544" w:rsidP="00C13F87">
            <w:pPr>
              <w:spacing w:line="270" w:lineRule="exact"/>
              <w:rPr>
                <w:rFonts w:ascii="Verdana" w:eastAsia="Times New Roman" w:hAnsi="Verdana" w:cs="Arial"/>
                <w:sz w:val="20"/>
                <w:szCs w:val="20"/>
                <w:lang w:eastAsia="nl-NL"/>
              </w:rPr>
            </w:pPr>
          </w:p>
        </w:tc>
      </w:tr>
      <w:tr w:rsidR="00505544" w:rsidRPr="0092111D" w14:paraId="743FE97B" w14:textId="77777777" w:rsidTr="00B5108A">
        <w:tc>
          <w:tcPr>
            <w:tcW w:w="6345" w:type="dxa"/>
            <w:shd w:val="clear" w:color="auto" w:fill="FFC000" w:themeFill="accent4"/>
          </w:tcPr>
          <w:p w14:paraId="143CEA35" w14:textId="77777777" w:rsidR="00505544" w:rsidRPr="0092111D" w:rsidRDefault="00505544" w:rsidP="00C13F87">
            <w:pPr>
              <w:spacing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Krachtig positioneren en profileren van bestaande en nieuwe cross-overs in de regio</w:t>
            </w:r>
          </w:p>
        </w:tc>
        <w:tc>
          <w:tcPr>
            <w:tcW w:w="2867" w:type="dxa"/>
            <w:vMerge/>
            <w:shd w:val="clear" w:color="auto" w:fill="F4B083" w:themeFill="accent2" w:themeFillTint="99"/>
          </w:tcPr>
          <w:p w14:paraId="7FF1A47A" w14:textId="77777777" w:rsidR="00505544" w:rsidRPr="0092111D" w:rsidRDefault="00505544" w:rsidP="00C13F87">
            <w:pPr>
              <w:spacing w:line="270" w:lineRule="exact"/>
              <w:rPr>
                <w:rFonts w:ascii="Verdana" w:eastAsia="Times New Roman" w:hAnsi="Verdana" w:cs="Arial"/>
                <w:sz w:val="20"/>
                <w:szCs w:val="20"/>
                <w:lang w:eastAsia="nl-NL"/>
              </w:rPr>
            </w:pPr>
          </w:p>
        </w:tc>
      </w:tr>
    </w:tbl>
    <w:p w14:paraId="52ED1BFA" w14:textId="77777777" w:rsidR="008258F1" w:rsidRDefault="008258F1" w:rsidP="00B52921">
      <w:pPr>
        <w:pStyle w:val="Geenafstand"/>
        <w:spacing w:line="276" w:lineRule="auto"/>
        <w:rPr>
          <w:rFonts w:ascii="Verdana" w:hAnsi="Verdana"/>
          <w:sz w:val="20"/>
          <w:szCs w:val="20"/>
        </w:rPr>
      </w:pPr>
    </w:p>
    <w:p w14:paraId="6D572F3E" w14:textId="77777777" w:rsidR="008258F1" w:rsidRPr="008258F1" w:rsidRDefault="008258F1" w:rsidP="00B52921">
      <w:pPr>
        <w:pStyle w:val="Geenafstand"/>
        <w:spacing w:line="276" w:lineRule="auto"/>
        <w:rPr>
          <w:rFonts w:ascii="Verdana" w:hAnsi="Verdana"/>
          <w:b/>
          <w:sz w:val="24"/>
          <w:szCs w:val="24"/>
        </w:rPr>
      </w:pPr>
      <w:r w:rsidRPr="008258F1">
        <w:rPr>
          <w:rFonts w:ascii="Verdana" w:hAnsi="Verdana"/>
          <w:b/>
          <w:sz w:val="24"/>
          <w:szCs w:val="24"/>
        </w:rPr>
        <w:t>Financi</w:t>
      </w:r>
      <w:r w:rsidR="00EC5CB1">
        <w:rPr>
          <w:rFonts w:ascii="Verdana" w:hAnsi="Verdana"/>
          <w:b/>
          <w:sz w:val="24"/>
          <w:szCs w:val="24"/>
        </w:rPr>
        <w:t xml:space="preserve">ering </w:t>
      </w:r>
      <w:r w:rsidR="0076652D">
        <w:rPr>
          <w:rFonts w:ascii="Verdana" w:hAnsi="Verdana"/>
          <w:b/>
          <w:sz w:val="24"/>
          <w:szCs w:val="24"/>
        </w:rPr>
        <w:t>uitvoeringskader economie</w:t>
      </w:r>
    </w:p>
    <w:p w14:paraId="44BC4D2B" w14:textId="77777777" w:rsidR="008258F1" w:rsidRPr="007B3FF5" w:rsidRDefault="008258F1" w:rsidP="008258F1">
      <w:pPr>
        <w:spacing w:after="0"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 xml:space="preserve">Ommen heeft in haar begroting </w:t>
      </w:r>
      <w:r w:rsidR="000D7E65">
        <w:rPr>
          <w:rFonts w:ascii="Verdana" w:eastAsia="Times New Roman" w:hAnsi="Verdana" w:cs="Arial"/>
          <w:sz w:val="20"/>
          <w:szCs w:val="20"/>
          <w:lang w:eastAsia="nl-NL"/>
        </w:rPr>
        <w:t xml:space="preserve">voorzien in structurele dekking voor lopende projecten en programma’s en het aanjagen van de </w:t>
      </w:r>
      <w:r w:rsidRPr="007B3FF5">
        <w:rPr>
          <w:rFonts w:ascii="Verdana" w:eastAsia="Times New Roman" w:hAnsi="Verdana" w:cs="Arial"/>
          <w:sz w:val="20"/>
          <w:szCs w:val="20"/>
          <w:lang w:eastAsia="nl-NL"/>
        </w:rPr>
        <w:t>economi</w:t>
      </w:r>
      <w:r w:rsidR="000D7E65">
        <w:rPr>
          <w:rFonts w:ascii="Verdana" w:eastAsia="Times New Roman" w:hAnsi="Verdana" w:cs="Arial"/>
          <w:sz w:val="20"/>
          <w:szCs w:val="20"/>
          <w:lang w:eastAsia="nl-NL"/>
        </w:rPr>
        <w:t xml:space="preserve">sche ontwikkeling </w:t>
      </w:r>
      <w:r w:rsidRPr="007B3FF5">
        <w:rPr>
          <w:rFonts w:ascii="Verdana" w:eastAsia="Times New Roman" w:hAnsi="Verdana" w:cs="Arial"/>
          <w:sz w:val="20"/>
          <w:szCs w:val="20"/>
          <w:lang w:eastAsia="nl-NL"/>
        </w:rPr>
        <w:t xml:space="preserve">(waaronder het budget van € 15.000 voor </w:t>
      </w:r>
      <w:proofErr w:type="spellStart"/>
      <w:r w:rsidR="00453A0F">
        <w:rPr>
          <w:rFonts w:ascii="Verdana" w:eastAsia="Times New Roman" w:hAnsi="Verdana" w:cs="Arial"/>
          <w:sz w:val="20"/>
          <w:szCs w:val="20"/>
          <w:lang w:eastAsia="nl-NL"/>
        </w:rPr>
        <w:t>ondermeer</w:t>
      </w:r>
      <w:proofErr w:type="spellEnd"/>
      <w:r w:rsidR="00453A0F">
        <w:rPr>
          <w:rFonts w:ascii="Verdana" w:eastAsia="Times New Roman" w:hAnsi="Verdana" w:cs="Arial"/>
          <w:sz w:val="20"/>
          <w:szCs w:val="20"/>
          <w:lang w:eastAsia="nl-NL"/>
        </w:rPr>
        <w:t xml:space="preserve"> </w:t>
      </w:r>
      <w:r>
        <w:rPr>
          <w:rFonts w:ascii="Verdana" w:eastAsia="Times New Roman" w:hAnsi="Verdana" w:cs="Arial"/>
          <w:sz w:val="20"/>
          <w:szCs w:val="20"/>
          <w:lang w:eastAsia="nl-NL"/>
        </w:rPr>
        <w:t>het O</w:t>
      </w:r>
      <w:r w:rsidRPr="007B3FF5">
        <w:rPr>
          <w:rFonts w:ascii="Verdana" w:eastAsia="Times New Roman" w:hAnsi="Verdana" w:cs="Arial"/>
          <w:sz w:val="20"/>
          <w:szCs w:val="20"/>
          <w:lang w:eastAsia="nl-NL"/>
        </w:rPr>
        <w:t>ndernemershuis)</w:t>
      </w:r>
      <w:r w:rsidR="000D7E65">
        <w:rPr>
          <w:rFonts w:ascii="Verdana" w:eastAsia="Times New Roman" w:hAnsi="Verdana" w:cs="Arial"/>
          <w:sz w:val="20"/>
          <w:szCs w:val="20"/>
          <w:lang w:eastAsia="nl-NL"/>
        </w:rPr>
        <w:t xml:space="preserve">. Voor de uitvoering van de uitvoeringsmaatregelen uit het economische </w:t>
      </w:r>
      <w:r w:rsidR="0076652D">
        <w:rPr>
          <w:rFonts w:ascii="Verdana" w:eastAsia="Times New Roman" w:hAnsi="Verdana" w:cs="Arial"/>
          <w:sz w:val="20"/>
          <w:szCs w:val="20"/>
          <w:lang w:eastAsia="nl-NL"/>
        </w:rPr>
        <w:t>uitvoeringskader</w:t>
      </w:r>
      <w:r w:rsidR="000D7E65">
        <w:rPr>
          <w:rFonts w:ascii="Verdana" w:eastAsia="Times New Roman" w:hAnsi="Verdana" w:cs="Arial"/>
          <w:sz w:val="20"/>
          <w:szCs w:val="20"/>
          <w:lang w:eastAsia="nl-NL"/>
        </w:rPr>
        <w:t xml:space="preserve"> zijn de onderstaande additionele budgetten nodig:</w:t>
      </w:r>
    </w:p>
    <w:p w14:paraId="06E936FA" w14:textId="77777777" w:rsidR="008258F1" w:rsidRPr="000D7E65" w:rsidRDefault="008258F1" w:rsidP="000D7E65">
      <w:pPr>
        <w:pStyle w:val="Lijstalinea"/>
        <w:numPr>
          <w:ilvl w:val="0"/>
          <w:numId w:val="11"/>
        </w:numPr>
        <w:spacing w:after="0" w:line="270" w:lineRule="exact"/>
        <w:rPr>
          <w:rFonts w:ascii="Verdana" w:eastAsia="Times New Roman" w:hAnsi="Verdana" w:cs="Arial"/>
          <w:sz w:val="20"/>
          <w:szCs w:val="20"/>
          <w:lang w:eastAsia="nl-NL"/>
        </w:rPr>
      </w:pPr>
      <w:r w:rsidRPr="000D7E65">
        <w:rPr>
          <w:rFonts w:ascii="Verdana" w:eastAsia="Times New Roman" w:hAnsi="Verdana" w:cs="Arial"/>
          <w:sz w:val="20"/>
          <w:szCs w:val="20"/>
          <w:lang w:eastAsia="nl-NL"/>
        </w:rPr>
        <w:t xml:space="preserve">€ 20.000 </w:t>
      </w:r>
      <w:r w:rsidR="000D7E65">
        <w:rPr>
          <w:rFonts w:ascii="Verdana" w:eastAsia="Times New Roman" w:hAnsi="Verdana" w:cs="Arial"/>
          <w:sz w:val="20"/>
          <w:szCs w:val="20"/>
          <w:lang w:eastAsia="nl-NL"/>
        </w:rPr>
        <w:t>Agro &amp; Food</w:t>
      </w:r>
      <w:r w:rsidR="002701B3">
        <w:rPr>
          <w:rFonts w:ascii="Verdana" w:eastAsia="Times New Roman" w:hAnsi="Verdana" w:cs="Arial"/>
          <w:sz w:val="20"/>
          <w:szCs w:val="20"/>
          <w:lang w:eastAsia="nl-NL"/>
        </w:rPr>
        <w:t xml:space="preserve"> (</w:t>
      </w:r>
      <w:r w:rsidR="000D7E65" w:rsidRPr="000D7E65">
        <w:rPr>
          <w:rFonts w:ascii="Verdana" w:eastAsia="Times New Roman" w:hAnsi="Verdana" w:cs="Arial"/>
          <w:sz w:val="20"/>
          <w:szCs w:val="20"/>
          <w:lang w:eastAsia="nl-NL"/>
        </w:rPr>
        <w:t>vanaf 2019</w:t>
      </w:r>
      <w:r w:rsidR="002701B3">
        <w:rPr>
          <w:rFonts w:ascii="Verdana" w:eastAsia="Times New Roman" w:hAnsi="Verdana" w:cs="Arial"/>
          <w:sz w:val="20"/>
          <w:szCs w:val="20"/>
          <w:lang w:eastAsia="nl-NL"/>
        </w:rPr>
        <w:t>):</w:t>
      </w:r>
      <w:r w:rsidR="000D7E65" w:rsidRPr="000D7E65">
        <w:rPr>
          <w:rFonts w:ascii="Verdana" w:eastAsia="Times New Roman" w:hAnsi="Verdana" w:cs="Arial"/>
          <w:sz w:val="20"/>
          <w:szCs w:val="20"/>
          <w:lang w:eastAsia="nl-NL"/>
        </w:rPr>
        <w:t xml:space="preserve"> </w:t>
      </w:r>
      <w:r w:rsidRPr="000D7E65">
        <w:rPr>
          <w:rFonts w:ascii="Verdana" w:eastAsia="Times New Roman" w:hAnsi="Verdana" w:cs="Arial"/>
          <w:sz w:val="20"/>
          <w:szCs w:val="20"/>
          <w:lang w:eastAsia="nl-NL"/>
        </w:rPr>
        <w:t xml:space="preserve">voor </w:t>
      </w:r>
      <w:r w:rsidR="000D7E65" w:rsidRPr="000D7E65">
        <w:rPr>
          <w:rFonts w:ascii="Verdana" w:eastAsia="Times New Roman" w:hAnsi="Verdana" w:cs="Arial"/>
          <w:sz w:val="20"/>
          <w:szCs w:val="20"/>
          <w:lang w:eastAsia="nl-NL"/>
        </w:rPr>
        <w:t xml:space="preserve">het kunnen </w:t>
      </w:r>
      <w:r w:rsidRPr="000D7E65">
        <w:rPr>
          <w:rFonts w:ascii="Verdana" w:eastAsia="Times New Roman" w:hAnsi="Verdana" w:cs="Arial"/>
          <w:sz w:val="20"/>
          <w:szCs w:val="20"/>
          <w:lang w:eastAsia="nl-NL"/>
        </w:rPr>
        <w:t xml:space="preserve">continueren </w:t>
      </w:r>
      <w:r w:rsidR="000D7E65" w:rsidRPr="000D7E65">
        <w:rPr>
          <w:rFonts w:ascii="Verdana" w:eastAsia="Times New Roman" w:hAnsi="Verdana" w:cs="Arial"/>
          <w:sz w:val="20"/>
          <w:szCs w:val="20"/>
          <w:lang w:eastAsia="nl-NL"/>
        </w:rPr>
        <w:t>van uitvoeringsmaatregelen gericht op het versterken van A</w:t>
      </w:r>
      <w:r w:rsidRPr="000D7E65">
        <w:rPr>
          <w:rFonts w:ascii="Verdana" w:eastAsia="Times New Roman" w:hAnsi="Verdana" w:cs="Arial"/>
          <w:sz w:val="20"/>
          <w:szCs w:val="20"/>
          <w:lang w:eastAsia="nl-NL"/>
        </w:rPr>
        <w:t>gro</w:t>
      </w:r>
      <w:r w:rsidR="000D7E65" w:rsidRPr="000D7E65">
        <w:rPr>
          <w:rFonts w:ascii="Verdana" w:eastAsia="Times New Roman" w:hAnsi="Verdana" w:cs="Arial"/>
          <w:sz w:val="20"/>
          <w:szCs w:val="20"/>
          <w:lang w:eastAsia="nl-NL"/>
        </w:rPr>
        <w:t xml:space="preserve"> &amp; Food als onderdeel van de </w:t>
      </w:r>
      <w:r w:rsidRPr="000D7E65">
        <w:rPr>
          <w:rFonts w:ascii="Verdana" w:eastAsia="Times New Roman" w:hAnsi="Verdana" w:cs="Arial"/>
          <w:sz w:val="20"/>
          <w:szCs w:val="20"/>
          <w:lang w:eastAsia="nl-NL"/>
        </w:rPr>
        <w:t>plattelandsvernieuwing</w:t>
      </w:r>
      <w:r w:rsidR="000D7E65" w:rsidRPr="000D7E65">
        <w:rPr>
          <w:rFonts w:ascii="Verdana" w:eastAsia="Times New Roman" w:hAnsi="Verdana" w:cs="Arial"/>
          <w:sz w:val="20"/>
          <w:szCs w:val="20"/>
          <w:lang w:eastAsia="nl-NL"/>
        </w:rPr>
        <w:t>. Deze budgetten zijn ook van belang om te kunnen voorzien in contrafinanciering voor LEADER-projecten vanaf</w:t>
      </w:r>
      <w:r w:rsidRPr="000D7E65">
        <w:rPr>
          <w:rFonts w:ascii="Verdana" w:eastAsia="Times New Roman" w:hAnsi="Verdana" w:cs="Arial"/>
          <w:sz w:val="20"/>
          <w:szCs w:val="20"/>
          <w:lang w:eastAsia="nl-NL"/>
        </w:rPr>
        <w:t xml:space="preserve"> 2019</w:t>
      </w:r>
    </w:p>
    <w:p w14:paraId="3BEECBD1" w14:textId="77777777" w:rsidR="008258F1" w:rsidRPr="000D7E65" w:rsidRDefault="008258F1" w:rsidP="000D7E65">
      <w:pPr>
        <w:pStyle w:val="Lijstalinea"/>
        <w:numPr>
          <w:ilvl w:val="0"/>
          <w:numId w:val="11"/>
        </w:numPr>
        <w:spacing w:after="0" w:line="270" w:lineRule="exact"/>
        <w:rPr>
          <w:rFonts w:ascii="Verdana" w:eastAsia="Times New Roman" w:hAnsi="Verdana" w:cs="Arial"/>
          <w:sz w:val="20"/>
          <w:szCs w:val="20"/>
          <w:lang w:eastAsia="nl-NL"/>
        </w:rPr>
      </w:pPr>
      <w:r w:rsidRPr="000D7E65">
        <w:rPr>
          <w:rFonts w:ascii="Verdana" w:eastAsia="Times New Roman" w:hAnsi="Verdana" w:cs="Arial"/>
          <w:sz w:val="20"/>
          <w:szCs w:val="20"/>
          <w:lang w:eastAsia="nl-NL"/>
        </w:rPr>
        <w:t xml:space="preserve">€ 20.000 </w:t>
      </w:r>
      <w:r w:rsidR="000D7E65">
        <w:rPr>
          <w:rFonts w:ascii="Verdana" w:eastAsia="Times New Roman" w:hAnsi="Verdana" w:cs="Arial"/>
          <w:sz w:val="20"/>
          <w:szCs w:val="20"/>
          <w:lang w:eastAsia="nl-NL"/>
        </w:rPr>
        <w:t>Vrijetijdseconomie</w:t>
      </w:r>
      <w:r w:rsidR="002701B3">
        <w:rPr>
          <w:rFonts w:ascii="Verdana" w:eastAsia="Times New Roman" w:hAnsi="Verdana" w:cs="Arial"/>
          <w:sz w:val="20"/>
          <w:szCs w:val="20"/>
          <w:lang w:eastAsia="nl-NL"/>
        </w:rPr>
        <w:t xml:space="preserve"> (met ingang 2018):</w:t>
      </w:r>
      <w:r w:rsidRPr="000D7E65">
        <w:rPr>
          <w:rFonts w:ascii="Verdana" w:eastAsia="Times New Roman" w:hAnsi="Verdana" w:cs="Arial"/>
          <w:sz w:val="20"/>
          <w:szCs w:val="20"/>
          <w:lang w:eastAsia="nl-NL"/>
        </w:rPr>
        <w:t xml:space="preserve">voor </w:t>
      </w:r>
      <w:r w:rsidR="000D7E65">
        <w:rPr>
          <w:rFonts w:ascii="Verdana" w:eastAsia="Times New Roman" w:hAnsi="Verdana" w:cs="Arial"/>
          <w:sz w:val="20"/>
          <w:szCs w:val="20"/>
          <w:lang w:eastAsia="nl-NL"/>
        </w:rPr>
        <w:t xml:space="preserve">het kunnen opschalen in de </w:t>
      </w:r>
      <w:r w:rsidRPr="000D7E65">
        <w:rPr>
          <w:rFonts w:ascii="Verdana" w:eastAsia="Times New Roman" w:hAnsi="Verdana" w:cs="Arial"/>
          <w:sz w:val="20"/>
          <w:szCs w:val="20"/>
          <w:lang w:eastAsia="nl-NL"/>
        </w:rPr>
        <w:t>uitvoer</w:t>
      </w:r>
      <w:r w:rsidR="000D7E65">
        <w:rPr>
          <w:rFonts w:ascii="Verdana" w:eastAsia="Times New Roman" w:hAnsi="Verdana" w:cs="Arial"/>
          <w:sz w:val="20"/>
          <w:szCs w:val="20"/>
          <w:lang w:eastAsia="nl-NL"/>
        </w:rPr>
        <w:t xml:space="preserve">ing van de maatregelen uit de vrijetijdsagenda van het </w:t>
      </w:r>
      <w:r w:rsidRPr="000D7E65">
        <w:rPr>
          <w:rFonts w:ascii="Verdana" w:eastAsia="Times New Roman" w:hAnsi="Verdana" w:cs="Arial"/>
          <w:sz w:val="20"/>
          <w:szCs w:val="20"/>
          <w:lang w:eastAsia="nl-NL"/>
        </w:rPr>
        <w:t>Vechtdal Kompas</w:t>
      </w:r>
      <w:r w:rsidR="000D7E65">
        <w:rPr>
          <w:rFonts w:ascii="Verdana" w:eastAsia="Times New Roman" w:hAnsi="Verdana" w:cs="Arial"/>
          <w:sz w:val="20"/>
          <w:szCs w:val="20"/>
          <w:lang w:eastAsia="nl-NL"/>
        </w:rPr>
        <w:t xml:space="preserve">, het faciliteren van het </w:t>
      </w:r>
      <w:proofErr w:type="spellStart"/>
      <w:r w:rsidR="000D7E65">
        <w:rPr>
          <w:rFonts w:ascii="Verdana" w:eastAsia="Times New Roman" w:hAnsi="Verdana" w:cs="Arial"/>
          <w:sz w:val="20"/>
          <w:szCs w:val="20"/>
          <w:lang w:eastAsia="nl-NL"/>
        </w:rPr>
        <w:t>doorontwikkelen</w:t>
      </w:r>
      <w:proofErr w:type="spellEnd"/>
      <w:r w:rsidR="000D7E65">
        <w:rPr>
          <w:rFonts w:ascii="Verdana" w:eastAsia="Times New Roman" w:hAnsi="Verdana" w:cs="Arial"/>
          <w:sz w:val="20"/>
          <w:szCs w:val="20"/>
          <w:lang w:eastAsia="nl-NL"/>
        </w:rPr>
        <w:t xml:space="preserve"> van een vitale v</w:t>
      </w:r>
      <w:r w:rsidR="00EC5CB1">
        <w:rPr>
          <w:rFonts w:ascii="Verdana" w:eastAsia="Times New Roman" w:hAnsi="Verdana" w:cs="Arial"/>
          <w:sz w:val="20"/>
          <w:szCs w:val="20"/>
          <w:lang w:eastAsia="nl-NL"/>
        </w:rPr>
        <w:t>r</w:t>
      </w:r>
      <w:r w:rsidR="000D7E65">
        <w:rPr>
          <w:rFonts w:ascii="Verdana" w:eastAsia="Times New Roman" w:hAnsi="Verdana" w:cs="Arial"/>
          <w:sz w:val="20"/>
          <w:szCs w:val="20"/>
          <w:lang w:eastAsia="nl-NL"/>
        </w:rPr>
        <w:t xml:space="preserve">ijetijdssector en het </w:t>
      </w:r>
      <w:r w:rsidR="00C910E9">
        <w:rPr>
          <w:rFonts w:ascii="Verdana" w:eastAsia="Times New Roman" w:hAnsi="Verdana" w:cs="Arial"/>
          <w:sz w:val="20"/>
          <w:szCs w:val="20"/>
          <w:lang w:eastAsia="nl-NL"/>
        </w:rPr>
        <w:t>tijdig anticiperen op veranderingen in de wensen van recreanten en toeristen</w:t>
      </w:r>
    </w:p>
    <w:p w14:paraId="530DF734" w14:textId="77777777" w:rsidR="008258F1" w:rsidRPr="000D7E65" w:rsidRDefault="008258F1" w:rsidP="000436B6">
      <w:pPr>
        <w:pStyle w:val="Lijstalinea"/>
        <w:numPr>
          <w:ilvl w:val="0"/>
          <w:numId w:val="11"/>
        </w:numPr>
        <w:spacing w:after="0" w:line="270" w:lineRule="exact"/>
        <w:rPr>
          <w:rFonts w:ascii="Verdana" w:eastAsia="Times New Roman" w:hAnsi="Verdana" w:cs="Arial"/>
          <w:sz w:val="20"/>
          <w:szCs w:val="20"/>
          <w:lang w:eastAsia="nl-NL"/>
        </w:rPr>
      </w:pPr>
      <w:r w:rsidRPr="000D7E65">
        <w:rPr>
          <w:rFonts w:ascii="Verdana" w:eastAsia="Times New Roman" w:hAnsi="Verdana" w:cs="Arial"/>
          <w:sz w:val="20"/>
          <w:szCs w:val="20"/>
          <w:lang w:eastAsia="nl-NL"/>
        </w:rPr>
        <w:t xml:space="preserve">€ 35.000 </w:t>
      </w:r>
      <w:r w:rsidR="00EC5CB1">
        <w:rPr>
          <w:rFonts w:ascii="Verdana" w:eastAsia="Times New Roman" w:hAnsi="Verdana" w:cs="Arial"/>
          <w:sz w:val="20"/>
          <w:szCs w:val="20"/>
          <w:lang w:eastAsia="nl-NL"/>
        </w:rPr>
        <w:t>Cros</w:t>
      </w:r>
      <w:r w:rsidR="00C910E9">
        <w:rPr>
          <w:rFonts w:ascii="Verdana" w:eastAsia="Times New Roman" w:hAnsi="Verdana" w:cs="Arial"/>
          <w:sz w:val="20"/>
          <w:szCs w:val="20"/>
          <w:lang w:eastAsia="nl-NL"/>
        </w:rPr>
        <w:t>s-overs</w:t>
      </w:r>
      <w:r w:rsidR="002701B3">
        <w:rPr>
          <w:rFonts w:ascii="Verdana" w:eastAsia="Times New Roman" w:hAnsi="Verdana" w:cs="Arial"/>
          <w:sz w:val="20"/>
          <w:szCs w:val="20"/>
          <w:lang w:eastAsia="nl-NL"/>
        </w:rPr>
        <w:t xml:space="preserve"> (met ingang van 2018)</w:t>
      </w:r>
      <w:r w:rsidR="00C910E9">
        <w:rPr>
          <w:rFonts w:ascii="Verdana" w:eastAsia="Times New Roman" w:hAnsi="Verdana" w:cs="Arial"/>
          <w:sz w:val="20"/>
          <w:szCs w:val="20"/>
          <w:lang w:eastAsia="nl-NL"/>
        </w:rPr>
        <w:t xml:space="preserve">: voor het </w:t>
      </w:r>
      <w:r w:rsidRPr="000D7E65">
        <w:rPr>
          <w:rFonts w:ascii="Verdana" w:eastAsia="Times New Roman" w:hAnsi="Verdana" w:cs="Arial"/>
          <w:sz w:val="20"/>
          <w:szCs w:val="20"/>
          <w:lang w:eastAsia="nl-NL"/>
        </w:rPr>
        <w:t xml:space="preserve">aanjagen </w:t>
      </w:r>
      <w:r w:rsidR="00C910E9">
        <w:rPr>
          <w:rFonts w:ascii="Verdana" w:eastAsia="Times New Roman" w:hAnsi="Verdana" w:cs="Arial"/>
          <w:sz w:val="20"/>
          <w:szCs w:val="20"/>
          <w:lang w:eastAsia="nl-NL"/>
        </w:rPr>
        <w:t xml:space="preserve">en versterken van de bestaande </w:t>
      </w:r>
      <w:r w:rsidRPr="000D7E65">
        <w:rPr>
          <w:rFonts w:ascii="Verdana" w:eastAsia="Times New Roman" w:hAnsi="Verdana" w:cs="Arial"/>
          <w:sz w:val="20"/>
          <w:szCs w:val="20"/>
          <w:lang w:eastAsia="nl-NL"/>
        </w:rPr>
        <w:t>cross-overs</w:t>
      </w:r>
      <w:r w:rsidR="00C910E9">
        <w:rPr>
          <w:rFonts w:ascii="Verdana" w:eastAsia="Times New Roman" w:hAnsi="Verdana" w:cs="Arial"/>
          <w:sz w:val="20"/>
          <w:szCs w:val="20"/>
          <w:lang w:eastAsia="nl-NL"/>
        </w:rPr>
        <w:t xml:space="preserve"> en het in samenwerking met ondernemers, kennisinstellingen ontwikkelen van nieuwe, deels innovatieve, cross-overs tussen </w:t>
      </w:r>
      <w:r w:rsidR="000436B6" w:rsidRPr="000436B6">
        <w:rPr>
          <w:rFonts w:ascii="Verdana" w:eastAsia="Times New Roman" w:hAnsi="Verdana" w:cs="Arial"/>
          <w:sz w:val="20"/>
          <w:szCs w:val="20"/>
          <w:lang w:eastAsia="nl-NL"/>
        </w:rPr>
        <w:t>vrijetijd, Agro &amp; Food, zorg, wonen, bedrijfsleven, m</w:t>
      </w:r>
      <w:r w:rsidR="000436B6">
        <w:rPr>
          <w:rFonts w:ascii="Verdana" w:eastAsia="Times New Roman" w:hAnsi="Verdana" w:cs="Arial"/>
          <w:sz w:val="20"/>
          <w:szCs w:val="20"/>
          <w:lang w:eastAsia="nl-NL"/>
        </w:rPr>
        <w:t>a</w:t>
      </w:r>
      <w:r w:rsidR="000436B6" w:rsidRPr="000436B6">
        <w:rPr>
          <w:rFonts w:ascii="Verdana" w:eastAsia="Times New Roman" w:hAnsi="Verdana" w:cs="Arial"/>
          <w:sz w:val="20"/>
          <w:szCs w:val="20"/>
          <w:lang w:eastAsia="nl-NL"/>
        </w:rPr>
        <w:t xml:space="preserve">ar ook </w:t>
      </w:r>
      <w:r w:rsidR="00A50D57">
        <w:rPr>
          <w:rFonts w:ascii="Verdana" w:eastAsia="Times New Roman" w:hAnsi="Verdana" w:cs="Arial"/>
          <w:sz w:val="20"/>
          <w:szCs w:val="20"/>
          <w:lang w:eastAsia="nl-NL"/>
        </w:rPr>
        <w:t xml:space="preserve">met </w:t>
      </w:r>
      <w:r w:rsidR="000436B6" w:rsidRPr="000436B6">
        <w:rPr>
          <w:rFonts w:ascii="Verdana" w:eastAsia="Times New Roman" w:hAnsi="Verdana" w:cs="Arial"/>
          <w:sz w:val="20"/>
          <w:szCs w:val="20"/>
          <w:lang w:eastAsia="nl-NL"/>
        </w:rPr>
        <w:t>(wereld)erfgoed en kennis &amp; onderwijs</w:t>
      </w:r>
      <w:r w:rsidR="00C910E9">
        <w:rPr>
          <w:rFonts w:ascii="Verdana" w:eastAsia="Times New Roman" w:hAnsi="Verdana" w:cs="Arial"/>
          <w:sz w:val="20"/>
          <w:szCs w:val="20"/>
          <w:lang w:eastAsia="nl-NL"/>
        </w:rPr>
        <w:t xml:space="preserve">. </w:t>
      </w:r>
    </w:p>
    <w:p w14:paraId="59D15D68" w14:textId="77777777" w:rsidR="00C910E9" w:rsidRDefault="00C910E9" w:rsidP="008258F1">
      <w:pPr>
        <w:spacing w:after="0" w:line="270" w:lineRule="exact"/>
        <w:rPr>
          <w:rFonts w:ascii="Verdana" w:eastAsia="Times New Roman" w:hAnsi="Verdana" w:cs="Arial"/>
          <w:sz w:val="20"/>
          <w:szCs w:val="20"/>
          <w:lang w:eastAsia="nl-NL"/>
        </w:rPr>
      </w:pPr>
    </w:p>
    <w:p w14:paraId="4FF93E9D" w14:textId="77777777" w:rsidR="00EC5CB1" w:rsidRPr="0076652D" w:rsidRDefault="00EC5CB1" w:rsidP="008258F1">
      <w:pPr>
        <w:spacing w:after="0" w:line="270" w:lineRule="exact"/>
        <w:rPr>
          <w:rFonts w:ascii="Verdana" w:eastAsia="Times New Roman" w:hAnsi="Verdana" w:cs="Arial"/>
          <w:sz w:val="20"/>
          <w:szCs w:val="20"/>
          <w:lang w:eastAsia="nl-NL"/>
        </w:rPr>
      </w:pPr>
      <w:r>
        <w:rPr>
          <w:rFonts w:ascii="Verdana" w:eastAsia="Times New Roman" w:hAnsi="Verdana" w:cs="Arial"/>
          <w:sz w:val="20"/>
          <w:szCs w:val="20"/>
          <w:lang w:eastAsia="nl-NL"/>
        </w:rPr>
        <w:t>Ommen beoogt op basis van de economische visie en het uitvoerings</w:t>
      </w:r>
      <w:r w:rsidR="0076652D">
        <w:rPr>
          <w:rFonts w:ascii="Verdana" w:eastAsia="Times New Roman" w:hAnsi="Verdana" w:cs="Arial"/>
          <w:sz w:val="20"/>
          <w:szCs w:val="20"/>
          <w:lang w:eastAsia="nl-NL"/>
        </w:rPr>
        <w:t>kader</w:t>
      </w:r>
      <w:r>
        <w:rPr>
          <w:rFonts w:ascii="Verdana" w:eastAsia="Times New Roman" w:hAnsi="Verdana" w:cs="Arial"/>
          <w:sz w:val="20"/>
          <w:szCs w:val="20"/>
          <w:lang w:eastAsia="nl-NL"/>
        </w:rPr>
        <w:t xml:space="preserve"> additionele financiering te kunnen aanboren vanuit </w:t>
      </w:r>
      <w:r w:rsidR="0076652D">
        <w:rPr>
          <w:rFonts w:ascii="Verdana" w:eastAsia="Times New Roman" w:hAnsi="Verdana" w:cs="Arial"/>
          <w:sz w:val="20"/>
          <w:szCs w:val="20"/>
          <w:lang w:eastAsia="nl-NL"/>
        </w:rPr>
        <w:t xml:space="preserve">onder meer </w:t>
      </w:r>
      <w:r>
        <w:rPr>
          <w:rFonts w:ascii="Verdana" w:eastAsia="Times New Roman" w:hAnsi="Verdana" w:cs="Arial"/>
          <w:sz w:val="20"/>
          <w:szCs w:val="20"/>
          <w:lang w:eastAsia="nl-NL"/>
        </w:rPr>
        <w:t xml:space="preserve">subsidieprogramma’s, zoals EFRO en LEADER. </w:t>
      </w:r>
    </w:p>
    <w:sectPr w:rsidR="00EC5CB1" w:rsidRPr="0076652D" w:rsidSect="002E39C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503D7" w14:textId="77777777" w:rsidR="00223FCB" w:rsidRDefault="00223FCB" w:rsidP="00116923">
      <w:pPr>
        <w:spacing w:after="0" w:line="240" w:lineRule="auto"/>
      </w:pPr>
      <w:r>
        <w:separator/>
      </w:r>
    </w:p>
  </w:endnote>
  <w:endnote w:type="continuationSeparator" w:id="0">
    <w:p w14:paraId="0CF02FC0" w14:textId="77777777" w:rsidR="00223FCB" w:rsidRDefault="00223FCB" w:rsidP="0011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41591"/>
      <w:docPartObj>
        <w:docPartGallery w:val="Page Numbers (Bottom of Page)"/>
        <w:docPartUnique/>
      </w:docPartObj>
    </w:sdtPr>
    <w:sdtContent>
      <w:p w14:paraId="36324859" w14:textId="77777777" w:rsidR="00C13F87" w:rsidRDefault="00C13F87">
        <w:pPr>
          <w:pStyle w:val="Voettekst"/>
          <w:jc w:val="right"/>
        </w:pPr>
        <w:r>
          <w:fldChar w:fldCharType="begin"/>
        </w:r>
        <w:r>
          <w:instrText>PAGE   \* MERGEFORMAT</w:instrText>
        </w:r>
        <w:r>
          <w:fldChar w:fldCharType="separate"/>
        </w:r>
        <w:r w:rsidR="00453A0F">
          <w:rPr>
            <w:noProof/>
          </w:rPr>
          <w:t>2</w:t>
        </w:r>
        <w:r>
          <w:fldChar w:fldCharType="end"/>
        </w:r>
      </w:p>
    </w:sdtContent>
  </w:sdt>
  <w:p w14:paraId="420E418B" w14:textId="77777777" w:rsidR="00C13F87" w:rsidRDefault="00C13F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2F432" w14:textId="77777777" w:rsidR="00223FCB" w:rsidRDefault="00223FCB" w:rsidP="00116923">
      <w:pPr>
        <w:spacing w:after="0" w:line="240" w:lineRule="auto"/>
      </w:pPr>
      <w:r>
        <w:separator/>
      </w:r>
    </w:p>
  </w:footnote>
  <w:footnote w:type="continuationSeparator" w:id="0">
    <w:p w14:paraId="6F0CB5C0" w14:textId="77777777" w:rsidR="00223FCB" w:rsidRDefault="00223FCB" w:rsidP="00116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4899"/>
    <w:multiLevelType w:val="hybridMultilevel"/>
    <w:tmpl w:val="0C6CFA7A"/>
    <w:lvl w:ilvl="0" w:tplc="9C9A642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591117"/>
    <w:multiLevelType w:val="hybridMultilevel"/>
    <w:tmpl w:val="A7003612"/>
    <w:lvl w:ilvl="0" w:tplc="9C9A6426">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4E37CF5"/>
    <w:multiLevelType w:val="hybridMultilevel"/>
    <w:tmpl w:val="2B98D1D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265439E"/>
    <w:multiLevelType w:val="hybridMultilevel"/>
    <w:tmpl w:val="B81E02C8"/>
    <w:lvl w:ilvl="0" w:tplc="9C9A6426">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743769A"/>
    <w:multiLevelType w:val="hybridMultilevel"/>
    <w:tmpl w:val="6C0C6B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B427CB"/>
    <w:multiLevelType w:val="hybridMultilevel"/>
    <w:tmpl w:val="9580DD76"/>
    <w:lvl w:ilvl="0" w:tplc="9C9A642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6F65B8"/>
    <w:multiLevelType w:val="hybridMultilevel"/>
    <w:tmpl w:val="0FBC26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58E3DB7"/>
    <w:multiLevelType w:val="hybridMultilevel"/>
    <w:tmpl w:val="4526161A"/>
    <w:lvl w:ilvl="0" w:tplc="04130019">
      <w:start w:val="1"/>
      <w:numFmt w:val="lowerLetter"/>
      <w:lvlText w:val="%1."/>
      <w:lvlJc w:val="left"/>
      <w:pPr>
        <w:ind w:left="1069" w:hanging="360"/>
      </w:pPr>
      <w:rPr>
        <w:rFonts w:hint="default"/>
      </w:rPr>
    </w:lvl>
    <w:lvl w:ilvl="1" w:tplc="04130019">
      <w:start w:val="1"/>
      <w:numFmt w:val="lowerLetter"/>
      <w:lvlText w:val="%2."/>
      <w:lvlJc w:val="left"/>
      <w:pPr>
        <w:ind w:left="1789" w:hanging="360"/>
      </w:pPr>
      <w:rPr>
        <w:rFonts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8" w15:restartNumberingAfterBreak="0">
    <w:nsid w:val="360D5E61"/>
    <w:multiLevelType w:val="hybridMultilevel"/>
    <w:tmpl w:val="DDA6B1DA"/>
    <w:lvl w:ilvl="0" w:tplc="9C9A642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F35B5B"/>
    <w:multiLevelType w:val="hybridMultilevel"/>
    <w:tmpl w:val="5A061294"/>
    <w:lvl w:ilvl="0" w:tplc="9C9A6426">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4D865D3"/>
    <w:multiLevelType w:val="hybridMultilevel"/>
    <w:tmpl w:val="5336A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761C90"/>
    <w:multiLevelType w:val="hybridMultilevel"/>
    <w:tmpl w:val="F4F032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98D3566"/>
    <w:multiLevelType w:val="hybridMultilevel"/>
    <w:tmpl w:val="9904D4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ED424DC"/>
    <w:multiLevelType w:val="hybridMultilevel"/>
    <w:tmpl w:val="78523F4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1704F3E"/>
    <w:multiLevelType w:val="hybridMultilevel"/>
    <w:tmpl w:val="7BB66B5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2DF4E90"/>
    <w:multiLevelType w:val="hybridMultilevel"/>
    <w:tmpl w:val="B192C3EC"/>
    <w:lvl w:ilvl="0" w:tplc="9AE23C4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335D59"/>
    <w:multiLevelType w:val="hybridMultilevel"/>
    <w:tmpl w:val="CC1C01D8"/>
    <w:lvl w:ilvl="0" w:tplc="9C9A6426">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FB71693"/>
    <w:multiLevelType w:val="hybridMultilevel"/>
    <w:tmpl w:val="8BACDDF8"/>
    <w:lvl w:ilvl="0" w:tplc="9C9A6426">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81D54F6"/>
    <w:multiLevelType w:val="hybridMultilevel"/>
    <w:tmpl w:val="56067A9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56350381">
    <w:abstractNumId w:val="11"/>
  </w:num>
  <w:num w:numId="2" w16cid:durableId="1690109225">
    <w:abstractNumId w:val="5"/>
  </w:num>
  <w:num w:numId="3" w16cid:durableId="1854419901">
    <w:abstractNumId w:val="8"/>
  </w:num>
  <w:num w:numId="4" w16cid:durableId="515198418">
    <w:abstractNumId w:val="3"/>
  </w:num>
  <w:num w:numId="5" w16cid:durableId="614555375">
    <w:abstractNumId w:val="9"/>
  </w:num>
  <w:num w:numId="6" w16cid:durableId="15349514">
    <w:abstractNumId w:val="1"/>
  </w:num>
  <w:num w:numId="7" w16cid:durableId="350381664">
    <w:abstractNumId w:val="17"/>
  </w:num>
  <w:num w:numId="8" w16cid:durableId="168762522">
    <w:abstractNumId w:val="16"/>
  </w:num>
  <w:num w:numId="9" w16cid:durableId="1231966446">
    <w:abstractNumId w:val="0"/>
  </w:num>
  <w:num w:numId="10" w16cid:durableId="1190072338">
    <w:abstractNumId w:val="7"/>
  </w:num>
  <w:num w:numId="11" w16cid:durableId="720595147">
    <w:abstractNumId w:val="6"/>
  </w:num>
  <w:num w:numId="12" w16cid:durableId="79522743">
    <w:abstractNumId w:val="10"/>
  </w:num>
  <w:num w:numId="13" w16cid:durableId="2091347019">
    <w:abstractNumId w:val="15"/>
  </w:num>
  <w:num w:numId="14" w16cid:durableId="853686642">
    <w:abstractNumId w:val="18"/>
  </w:num>
  <w:num w:numId="15" w16cid:durableId="146866969">
    <w:abstractNumId w:val="2"/>
  </w:num>
  <w:num w:numId="16" w16cid:durableId="8794480">
    <w:abstractNumId w:val="12"/>
  </w:num>
  <w:num w:numId="17" w16cid:durableId="1286425448">
    <w:abstractNumId w:val="4"/>
  </w:num>
  <w:num w:numId="18" w16cid:durableId="1138033508">
    <w:abstractNumId w:val="13"/>
  </w:num>
  <w:num w:numId="19" w16cid:durableId="19170077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7D2C"/>
    <w:rsid w:val="000436B6"/>
    <w:rsid w:val="00043E8C"/>
    <w:rsid w:val="000869D4"/>
    <w:rsid w:val="000A5A8F"/>
    <w:rsid w:val="000D45AC"/>
    <w:rsid w:val="000D7E65"/>
    <w:rsid w:val="000E6F0D"/>
    <w:rsid w:val="00116923"/>
    <w:rsid w:val="0012557B"/>
    <w:rsid w:val="0014653A"/>
    <w:rsid w:val="0018141C"/>
    <w:rsid w:val="001907EA"/>
    <w:rsid w:val="001944DE"/>
    <w:rsid w:val="001E1420"/>
    <w:rsid w:val="00205C3A"/>
    <w:rsid w:val="00207D2C"/>
    <w:rsid w:val="00223FCB"/>
    <w:rsid w:val="00253FBB"/>
    <w:rsid w:val="002701B3"/>
    <w:rsid w:val="002E39C4"/>
    <w:rsid w:val="0030097D"/>
    <w:rsid w:val="00394071"/>
    <w:rsid w:val="003A52B1"/>
    <w:rsid w:val="00411788"/>
    <w:rsid w:val="00433407"/>
    <w:rsid w:val="004477C5"/>
    <w:rsid w:val="00453A0F"/>
    <w:rsid w:val="00463E0B"/>
    <w:rsid w:val="00466C55"/>
    <w:rsid w:val="004E536F"/>
    <w:rsid w:val="004E7BC3"/>
    <w:rsid w:val="00505544"/>
    <w:rsid w:val="00534E68"/>
    <w:rsid w:val="00591A86"/>
    <w:rsid w:val="00627699"/>
    <w:rsid w:val="006B3DB9"/>
    <w:rsid w:val="006B6503"/>
    <w:rsid w:val="006F12DD"/>
    <w:rsid w:val="006F684E"/>
    <w:rsid w:val="0076652D"/>
    <w:rsid w:val="00776D68"/>
    <w:rsid w:val="007816B3"/>
    <w:rsid w:val="007A5CC2"/>
    <w:rsid w:val="007B3FF5"/>
    <w:rsid w:val="007B4C47"/>
    <w:rsid w:val="007C4240"/>
    <w:rsid w:val="008258F1"/>
    <w:rsid w:val="00833570"/>
    <w:rsid w:val="00873945"/>
    <w:rsid w:val="00894C35"/>
    <w:rsid w:val="008B76ED"/>
    <w:rsid w:val="0092111D"/>
    <w:rsid w:val="009478BA"/>
    <w:rsid w:val="009D5C09"/>
    <w:rsid w:val="009D670A"/>
    <w:rsid w:val="00A3647C"/>
    <w:rsid w:val="00A50D57"/>
    <w:rsid w:val="00A75764"/>
    <w:rsid w:val="00AE32B2"/>
    <w:rsid w:val="00AF3D44"/>
    <w:rsid w:val="00B11744"/>
    <w:rsid w:val="00B355AE"/>
    <w:rsid w:val="00B5108A"/>
    <w:rsid w:val="00B52921"/>
    <w:rsid w:val="00C13F87"/>
    <w:rsid w:val="00C30DE0"/>
    <w:rsid w:val="00C910E9"/>
    <w:rsid w:val="00CA64FF"/>
    <w:rsid w:val="00CF667D"/>
    <w:rsid w:val="00D22034"/>
    <w:rsid w:val="00DF6728"/>
    <w:rsid w:val="00E2443B"/>
    <w:rsid w:val="00EC5CB1"/>
    <w:rsid w:val="00FA01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ED2F"/>
  <w15:docId w15:val="{4A8313CE-D72B-4EAF-B897-F1DFDDF0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39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07D2C"/>
    <w:pPr>
      <w:spacing w:after="0" w:line="240" w:lineRule="auto"/>
    </w:pPr>
  </w:style>
  <w:style w:type="paragraph" w:styleId="Lijstalinea">
    <w:name w:val="List Paragraph"/>
    <w:basedOn w:val="Standaard"/>
    <w:uiPriority w:val="34"/>
    <w:qFormat/>
    <w:rsid w:val="0018141C"/>
    <w:pPr>
      <w:ind w:left="720"/>
      <w:contextualSpacing/>
    </w:pPr>
  </w:style>
  <w:style w:type="paragraph" w:styleId="Ballontekst">
    <w:name w:val="Balloon Text"/>
    <w:basedOn w:val="Standaard"/>
    <w:link w:val="BallontekstChar"/>
    <w:uiPriority w:val="99"/>
    <w:semiHidden/>
    <w:unhideWhenUsed/>
    <w:rsid w:val="00FA01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01FB"/>
    <w:rPr>
      <w:rFonts w:ascii="Tahoma" w:hAnsi="Tahoma" w:cs="Tahoma"/>
      <w:sz w:val="16"/>
      <w:szCs w:val="16"/>
    </w:rPr>
  </w:style>
  <w:style w:type="character" w:styleId="Verwijzingopmerking">
    <w:name w:val="annotation reference"/>
    <w:basedOn w:val="Standaardalinea-lettertype"/>
    <w:uiPriority w:val="99"/>
    <w:semiHidden/>
    <w:unhideWhenUsed/>
    <w:rsid w:val="009D5C09"/>
    <w:rPr>
      <w:sz w:val="16"/>
      <w:szCs w:val="16"/>
    </w:rPr>
  </w:style>
  <w:style w:type="paragraph" w:styleId="Tekstopmerking">
    <w:name w:val="annotation text"/>
    <w:basedOn w:val="Standaard"/>
    <w:link w:val="TekstopmerkingChar"/>
    <w:uiPriority w:val="99"/>
    <w:unhideWhenUsed/>
    <w:rsid w:val="009D5C09"/>
    <w:pPr>
      <w:spacing w:line="240" w:lineRule="auto"/>
    </w:pPr>
    <w:rPr>
      <w:sz w:val="20"/>
      <w:szCs w:val="20"/>
    </w:rPr>
  </w:style>
  <w:style w:type="character" w:customStyle="1" w:styleId="TekstopmerkingChar">
    <w:name w:val="Tekst opmerking Char"/>
    <w:basedOn w:val="Standaardalinea-lettertype"/>
    <w:link w:val="Tekstopmerking"/>
    <w:uiPriority w:val="99"/>
    <w:rsid w:val="009D5C09"/>
    <w:rPr>
      <w:sz w:val="20"/>
      <w:szCs w:val="20"/>
    </w:rPr>
  </w:style>
  <w:style w:type="paragraph" w:styleId="Onderwerpvanopmerking">
    <w:name w:val="annotation subject"/>
    <w:basedOn w:val="Tekstopmerking"/>
    <w:next w:val="Tekstopmerking"/>
    <w:link w:val="OnderwerpvanopmerkingChar"/>
    <w:uiPriority w:val="99"/>
    <w:semiHidden/>
    <w:unhideWhenUsed/>
    <w:rsid w:val="009D5C09"/>
    <w:rPr>
      <w:b/>
      <w:bCs/>
    </w:rPr>
  </w:style>
  <w:style w:type="character" w:customStyle="1" w:styleId="OnderwerpvanopmerkingChar">
    <w:name w:val="Onderwerp van opmerking Char"/>
    <w:basedOn w:val="TekstopmerkingChar"/>
    <w:link w:val="Onderwerpvanopmerking"/>
    <w:uiPriority w:val="99"/>
    <w:semiHidden/>
    <w:rsid w:val="009D5C09"/>
    <w:rPr>
      <w:b/>
      <w:bCs/>
      <w:sz w:val="20"/>
      <w:szCs w:val="20"/>
    </w:rPr>
  </w:style>
  <w:style w:type="table" w:styleId="Tabelraster">
    <w:name w:val="Table Grid"/>
    <w:basedOn w:val="Standaardtabel"/>
    <w:uiPriority w:val="39"/>
    <w:rsid w:val="00043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169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6923"/>
  </w:style>
  <w:style w:type="paragraph" w:styleId="Voettekst">
    <w:name w:val="footer"/>
    <w:basedOn w:val="Standaard"/>
    <w:link w:val="VoettekstChar"/>
    <w:uiPriority w:val="99"/>
    <w:unhideWhenUsed/>
    <w:rsid w:val="001169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7919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Bestuursdienst Ommen-Hardenberg</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van Kessel</dc:creator>
  <cp:lastModifiedBy>Janine ten Kleij</cp:lastModifiedBy>
  <cp:revision>2</cp:revision>
  <cp:lastPrinted>2017-08-16T10:01:00Z</cp:lastPrinted>
  <dcterms:created xsi:type="dcterms:W3CDTF">2022-11-02T15:21:00Z</dcterms:created>
  <dcterms:modified xsi:type="dcterms:W3CDTF">2022-11-02T15:21:00Z</dcterms:modified>
</cp:coreProperties>
</file>